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CAED" w14:textId="77777777" w:rsidR="00BB6FED" w:rsidRDefault="00EF34D4" w:rsidP="007D28EF">
      <w:pPr>
        <w:pStyle w:val="Pa7"/>
        <w:jc w:val="both"/>
        <w:rPr>
          <w:rFonts w:ascii="Times New Roman" w:hAnsi="Times New Roman" w:cs="Times New Roman"/>
          <w:color w:val="000000"/>
        </w:rPr>
      </w:pPr>
      <w:r w:rsidRPr="00EE724F">
        <w:rPr>
          <w:rFonts w:ascii="Times New Roman" w:hAnsi="Times New Roman" w:cs="Times New Roman"/>
          <w:color w:val="000000"/>
        </w:rPr>
        <w:t xml:space="preserve">Delegation: </w:t>
      </w:r>
      <w:r w:rsidR="00BF75A3" w:rsidRPr="00EE724F">
        <w:rPr>
          <w:rFonts w:ascii="Times New Roman" w:hAnsi="Times New Roman" w:cs="Times New Roman"/>
          <w:color w:val="000000"/>
        </w:rPr>
        <w:t>Arab Republic of Egypt</w:t>
      </w:r>
    </w:p>
    <w:p w14:paraId="3007CFEE" w14:textId="504A4FC0" w:rsidR="00EF34D4" w:rsidRPr="00EE724F" w:rsidRDefault="00BB6FED" w:rsidP="007D28EF">
      <w:pPr>
        <w:pStyle w:val="Pa7"/>
        <w:jc w:val="both"/>
        <w:rPr>
          <w:rFonts w:ascii="Times New Roman" w:hAnsi="Times New Roman" w:cs="Times New Roman"/>
          <w:color w:val="000000"/>
        </w:rPr>
      </w:pPr>
      <w:r>
        <w:rPr>
          <w:rFonts w:ascii="Times New Roman" w:hAnsi="Times New Roman" w:cs="Times New Roman"/>
          <w:color w:val="000000"/>
        </w:rPr>
        <w:t xml:space="preserve">Delegate: </w:t>
      </w:r>
      <w:r w:rsidR="007D28EF">
        <w:rPr>
          <w:rFonts w:ascii="Times New Roman" w:hAnsi="Times New Roman" w:cs="Times New Roman"/>
          <w:color w:val="000000"/>
        </w:rPr>
        <w:t>John Doe</w:t>
      </w:r>
      <w:r w:rsidR="00EF34D4" w:rsidRPr="00EE724F">
        <w:rPr>
          <w:rFonts w:ascii="Times New Roman" w:hAnsi="Times New Roman" w:cs="Times New Roman"/>
          <w:color w:val="000000"/>
        </w:rPr>
        <w:t xml:space="preserve"> </w:t>
      </w:r>
    </w:p>
    <w:p w14:paraId="36C0AB2A" w14:textId="5A62A29A" w:rsidR="00EF34D4" w:rsidRPr="00EE724F" w:rsidRDefault="00EF34D4" w:rsidP="007D28EF">
      <w:pPr>
        <w:pStyle w:val="Pa7"/>
        <w:jc w:val="both"/>
        <w:rPr>
          <w:rFonts w:ascii="Times New Roman" w:hAnsi="Times New Roman" w:cs="Times New Roman"/>
          <w:color w:val="000000"/>
        </w:rPr>
      </w:pPr>
      <w:r w:rsidRPr="00EE724F">
        <w:rPr>
          <w:rFonts w:ascii="Times New Roman" w:hAnsi="Times New Roman" w:cs="Times New Roman"/>
          <w:color w:val="000000"/>
        </w:rPr>
        <w:t xml:space="preserve">Committee: </w:t>
      </w:r>
      <w:r w:rsidR="00A3019C" w:rsidRPr="00EE724F">
        <w:rPr>
          <w:rFonts w:ascii="Times New Roman" w:hAnsi="Times New Roman" w:cs="Times New Roman"/>
          <w:color w:val="000000"/>
        </w:rPr>
        <w:t>Economic and Social Commission for Asia and the Pacific</w:t>
      </w:r>
    </w:p>
    <w:p w14:paraId="18732B99" w14:textId="1254EEFF" w:rsidR="00EF34D4" w:rsidRPr="00EE724F" w:rsidRDefault="00EF34D4" w:rsidP="007D28EF">
      <w:pPr>
        <w:pStyle w:val="Pa7"/>
        <w:jc w:val="both"/>
        <w:rPr>
          <w:rFonts w:ascii="Times New Roman" w:hAnsi="Times New Roman" w:cs="Times New Roman"/>
          <w:color w:val="000000"/>
        </w:rPr>
      </w:pPr>
      <w:r w:rsidRPr="00EE724F">
        <w:rPr>
          <w:rFonts w:ascii="Times New Roman" w:hAnsi="Times New Roman" w:cs="Times New Roman"/>
          <w:color w:val="000000"/>
        </w:rPr>
        <w:t>Topic</w:t>
      </w:r>
      <w:r w:rsidR="00A3019C" w:rsidRPr="00EE724F">
        <w:rPr>
          <w:rFonts w:ascii="Times New Roman" w:hAnsi="Times New Roman" w:cs="Times New Roman"/>
          <w:color w:val="000000"/>
        </w:rPr>
        <w:t>: China’s Belt and Road Initiative</w:t>
      </w:r>
    </w:p>
    <w:p w14:paraId="4AE56D6A" w14:textId="5EA3612F" w:rsidR="00716B6D" w:rsidRDefault="00716B6D" w:rsidP="00FD146C">
      <w:pPr>
        <w:jc w:val="both"/>
        <w:rPr>
          <w:rFonts w:ascii="Times New Roman" w:hAnsi="Times New Roman" w:cs="Times New Roman"/>
          <w:lang w:val="en-US"/>
        </w:rPr>
      </w:pPr>
    </w:p>
    <w:p w14:paraId="3FBDD141" w14:textId="46A4D966" w:rsidR="00BB2BEC" w:rsidRDefault="00716B6D" w:rsidP="0019703F">
      <w:pPr>
        <w:ind w:firstLine="360"/>
        <w:jc w:val="both"/>
        <w:rPr>
          <w:rFonts w:ascii="Times New Roman" w:hAnsi="Times New Roman" w:cs="Times New Roman"/>
          <w:lang w:val="en-US"/>
        </w:rPr>
      </w:pPr>
      <w:r>
        <w:rPr>
          <w:rFonts w:ascii="Times New Roman" w:hAnsi="Times New Roman" w:cs="Times New Roman"/>
          <w:lang w:val="en-US"/>
        </w:rPr>
        <w:t xml:space="preserve">The Arab Republic of Egypt recognizes the </w:t>
      </w:r>
      <w:r w:rsidR="0019703F">
        <w:rPr>
          <w:rFonts w:ascii="Times New Roman" w:hAnsi="Times New Roman" w:cs="Times New Roman"/>
          <w:lang w:val="en-US"/>
        </w:rPr>
        <w:t xml:space="preserve">importance of addressing the </w:t>
      </w:r>
      <w:r>
        <w:rPr>
          <w:rFonts w:ascii="Times New Roman" w:hAnsi="Times New Roman" w:cs="Times New Roman"/>
          <w:lang w:val="en-US"/>
        </w:rPr>
        <w:t>economic</w:t>
      </w:r>
      <w:r w:rsidR="008526A3">
        <w:rPr>
          <w:rFonts w:ascii="Times New Roman" w:hAnsi="Times New Roman" w:cs="Times New Roman"/>
          <w:lang w:val="en-US"/>
        </w:rPr>
        <w:t xml:space="preserve"> and social</w:t>
      </w:r>
      <w:r>
        <w:rPr>
          <w:rFonts w:ascii="Times New Roman" w:hAnsi="Times New Roman" w:cs="Times New Roman"/>
          <w:lang w:val="en-US"/>
        </w:rPr>
        <w:t xml:space="preserve"> repercussions of China’s Belt and Road Initiative</w:t>
      </w:r>
      <w:r w:rsidR="0019703F">
        <w:rPr>
          <w:rFonts w:ascii="Times New Roman" w:hAnsi="Times New Roman" w:cs="Times New Roman"/>
          <w:lang w:val="en-US"/>
        </w:rPr>
        <w:t xml:space="preserve"> </w:t>
      </w:r>
      <w:r w:rsidR="008526A3">
        <w:rPr>
          <w:rFonts w:ascii="Times New Roman" w:hAnsi="Times New Roman" w:cs="Times New Roman"/>
          <w:lang w:val="en-US"/>
        </w:rPr>
        <w:t xml:space="preserve">as it is the </w:t>
      </w:r>
      <w:r w:rsidR="008526A3" w:rsidRPr="008526A3">
        <w:rPr>
          <w:rFonts w:ascii="Times New Roman" w:hAnsi="Times New Roman" w:cs="Times New Roman"/>
          <w:lang w:val="en-US"/>
        </w:rPr>
        <w:t>United Nations Economic and Social Commission for Asia and the Pacific</w:t>
      </w:r>
      <w:r w:rsidR="008526A3">
        <w:rPr>
          <w:rFonts w:ascii="Times New Roman" w:hAnsi="Times New Roman" w:cs="Times New Roman"/>
          <w:lang w:val="en-US"/>
        </w:rPr>
        <w:t>’s</w:t>
      </w:r>
      <w:r w:rsidR="008526A3" w:rsidRPr="008526A3">
        <w:rPr>
          <w:rFonts w:ascii="Times New Roman" w:hAnsi="Times New Roman" w:cs="Times New Roman"/>
          <w:lang w:val="en-US"/>
        </w:rPr>
        <w:t xml:space="preserve"> </w:t>
      </w:r>
      <w:r w:rsidR="008526A3">
        <w:rPr>
          <w:rFonts w:ascii="Times New Roman" w:hAnsi="Times New Roman" w:cs="Times New Roman"/>
          <w:lang w:val="en-US"/>
        </w:rPr>
        <w:t>(UNESCAP) responsibility to “</w:t>
      </w:r>
      <w:r w:rsidR="008526A3" w:rsidRPr="008526A3">
        <w:rPr>
          <w:rFonts w:ascii="Times New Roman" w:hAnsi="Times New Roman" w:cs="Times New Roman"/>
          <w:lang w:val="en-US"/>
        </w:rPr>
        <w:t xml:space="preserve">make or initiate studies and reports </w:t>
      </w:r>
      <w:r w:rsidR="001525B5">
        <w:rPr>
          <w:rFonts w:ascii="Times New Roman" w:hAnsi="Times New Roman" w:cs="Times New Roman"/>
          <w:lang w:val="en-US"/>
        </w:rPr>
        <w:t>concerning</w:t>
      </w:r>
      <w:r w:rsidR="008526A3" w:rsidRPr="008526A3">
        <w:rPr>
          <w:rFonts w:ascii="Times New Roman" w:hAnsi="Times New Roman" w:cs="Times New Roman"/>
          <w:lang w:val="en-US"/>
        </w:rPr>
        <w:t xml:space="preserve"> international economic, social, cultural, educational, health, and related matters</w:t>
      </w:r>
      <w:r w:rsidR="008526A3">
        <w:rPr>
          <w:rFonts w:ascii="Times New Roman" w:hAnsi="Times New Roman" w:cs="Times New Roman"/>
          <w:lang w:val="en-US"/>
        </w:rPr>
        <w:t>”</w:t>
      </w:r>
      <w:r w:rsidR="002A1392">
        <w:rPr>
          <w:rStyle w:val="FootnoteReference"/>
          <w:rFonts w:ascii="Times New Roman" w:hAnsi="Times New Roman" w:cs="Times New Roman"/>
          <w:lang w:val="en-US"/>
        </w:rPr>
        <w:footnoteReference w:id="1"/>
      </w:r>
      <w:r w:rsidR="008526A3">
        <w:rPr>
          <w:rFonts w:ascii="Times New Roman" w:hAnsi="Times New Roman" w:cs="Times New Roman"/>
          <w:lang w:val="en-US"/>
        </w:rPr>
        <w:t xml:space="preserve"> and “</w:t>
      </w:r>
      <w:r w:rsidR="008526A3" w:rsidRPr="008526A3">
        <w:rPr>
          <w:rFonts w:ascii="Times New Roman" w:hAnsi="Times New Roman" w:cs="Times New Roman"/>
          <w:lang w:val="en-US"/>
        </w:rPr>
        <w:t>make recommendations for the purpose of promoting respect for, and observance of, human rights and fundamental freedoms for all</w:t>
      </w:r>
      <w:r w:rsidR="008526A3">
        <w:rPr>
          <w:rFonts w:ascii="Times New Roman" w:hAnsi="Times New Roman" w:cs="Times New Roman"/>
          <w:lang w:val="en-US"/>
        </w:rPr>
        <w:t>”</w:t>
      </w:r>
      <w:r w:rsidR="00FD146C">
        <w:rPr>
          <w:rFonts w:ascii="Times New Roman" w:hAnsi="Times New Roman" w:cs="Times New Roman"/>
          <w:lang w:val="en-US"/>
        </w:rPr>
        <w:t xml:space="preserve"> </w:t>
      </w:r>
      <w:r w:rsidR="002A1392">
        <w:rPr>
          <w:rStyle w:val="FootnoteReference"/>
          <w:rFonts w:ascii="Times New Roman" w:hAnsi="Times New Roman" w:cs="Times New Roman"/>
          <w:lang w:val="en-US"/>
        </w:rPr>
        <w:footnoteReference w:id="2"/>
      </w:r>
      <w:r w:rsidR="002A1392">
        <w:rPr>
          <w:rFonts w:ascii="Times New Roman" w:hAnsi="Times New Roman" w:cs="Times New Roman"/>
          <w:lang w:val="en-US"/>
        </w:rPr>
        <w:t xml:space="preserve">. In recent years, </w:t>
      </w:r>
      <w:r w:rsidR="00940EF2">
        <w:rPr>
          <w:rFonts w:ascii="Times New Roman" w:hAnsi="Times New Roman" w:cs="Times New Roman"/>
          <w:lang w:val="en-US"/>
        </w:rPr>
        <w:t xml:space="preserve">the COVID-19 pandemic has </w:t>
      </w:r>
      <w:r w:rsidR="003D4522">
        <w:rPr>
          <w:rFonts w:ascii="Times New Roman" w:hAnsi="Times New Roman" w:cs="Times New Roman"/>
          <w:lang w:val="en-US"/>
        </w:rPr>
        <w:t xml:space="preserve">increased income inequalities </w:t>
      </w:r>
      <w:r w:rsidR="00FD146C">
        <w:rPr>
          <w:rFonts w:ascii="Times New Roman" w:hAnsi="Times New Roman" w:cs="Times New Roman"/>
          <w:lang w:val="en-US"/>
        </w:rPr>
        <w:t xml:space="preserve">and reduced financial stability </w:t>
      </w:r>
      <w:r w:rsidR="003D4522">
        <w:rPr>
          <w:rFonts w:ascii="Times New Roman" w:hAnsi="Times New Roman" w:cs="Times New Roman"/>
          <w:lang w:val="en-US"/>
        </w:rPr>
        <w:t>around the world</w:t>
      </w:r>
      <w:r w:rsidR="000B33E2">
        <w:rPr>
          <w:rFonts w:ascii="Times New Roman" w:hAnsi="Times New Roman" w:cs="Times New Roman"/>
          <w:lang w:val="en-US"/>
        </w:rPr>
        <w:t>, w</w:t>
      </w:r>
      <w:r w:rsidR="00940EF2">
        <w:rPr>
          <w:rFonts w:ascii="Times New Roman" w:hAnsi="Times New Roman" w:cs="Times New Roman"/>
          <w:lang w:val="en-US"/>
        </w:rPr>
        <w:t>ith many countries’ debt-to-GDP ratios reaching all-time highs in 2022</w:t>
      </w:r>
      <w:r w:rsidR="00FD146C">
        <w:rPr>
          <w:rStyle w:val="FootnoteReference"/>
          <w:rFonts w:ascii="Times New Roman" w:hAnsi="Times New Roman" w:cs="Times New Roman"/>
          <w:lang w:val="en-US"/>
        </w:rPr>
        <w:footnoteReference w:id="3"/>
      </w:r>
      <w:r w:rsidR="00FD146C">
        <w:rPr>
          <w:rFonts w:ascii="Times New Roman" w:hAnsi="Times New Roman" w:cs="Times New Roman"/>
          <w:lang w:val="en-US"/>
        </w:rPr>
        <w:t>.</w:t>
      </w:r>
      <w:r w:rsidR="00940EF2">
        <w:rPr>
          <w:rFonts w:ascii="Times New Roman" w:hAnsi="Times New Roman" w:cs="Times New Roman"/>
          <w:lang w:val="en-US"/>
        </w:rPr>
        <w:t xml:space="preserve"> As different States work towards economic recovery</w:t>
      </w:r>
      <w:r w:rsidR="00FD146C">
        <w:rPr>
          <w:rFonts w:ascii="Times New Roman" w:hAnsi="Times New Roman" w:cs="Times New Roman"/>
          <w:lang w:val="en-US"/>
        </w:rPr>
        <w:t xml:space="preserve"> </w:t>
      </w:r>
      <w:r w:rsidR="00B53BC4">
        <w:rPr>
          <w:rFonts w:ascii="Times New Roman" w:hAnsi="Times New Roman" w:cs="Times New Roman"/>
          <w:lang w:val="en-US"/>
        </w:rPr>
        <w:t>– and potentially use</w:t>
      </w:r>
      <w:r w:rsidR="00FD146C">
        <w:rPr>
          <w:rFonts w:ascii="Times New Roman" w:hAnsi="Times New Roman" w:cs="Times New Roman"/>
          <w:lang w:val="en-US"/>
        </w:rPr>
        <w:t xml:space="preserve"> China’s Belt and Road Initiative</w:t>
      </w:r>
      <w:r w:rsidR="008047F3">
        <w:rPr>
          <w:rFonts w:ascii="Times New Roman" w:hAnsi="Times New Roman" w:cs="Times New Roman"/>
          <w:lang w:val="en-US"/>
        </w:rPr>
        <w:t xml:space="preserve"> (BRI)</w:t>
      </w:r>
      <w:r w:rsidR="00FD146C">
        <w:rPr>
          <w:rFonts w:ascii="Times New Roman" w:hAnsi="Times New Roman" w:cs="Times New Roman"/>
          <w:lang w:val="en-US"/>
        </w:rPr>
        <w:t xml:space="preserve"> to do so</w:t>
      </w:r>
      <w:r w:rsidR="00B53BC4">
        <w:rPr>
          <w:rFonts w:ascii="Times New Roman" w:hAnsi="Times New Roman" w:cs="Times New Roman"/>
          <w:lang w:val="en-US"/>
        </w:rPr>
        <w:t xml:space="preserve"> – </w:t>
      </w:r>
      <w:r w:rsidR="004848D3">
        <w:rPr>
          <w:rFonts w:ascii="Times New Roman" w:hAnsi="Times New Roman" w:cs="Times New Roman"/>
          <w:lang w:val="en-US"/>
        </w:rPr>
        <w:t xml:space="preserve">they </w:t>
      </w:r>
      <w:r w:rsidR="00151C35">
        <w:rPr>
          <w:rFonts w:ascii="Times New Roman" w:hAnsi="Times New Roman" w:cs="Times New Roman"/>
          <w:lang w:val="en-US"/>
        </w:rPr>
        <w:t>walk a fine line between promoting financial growth by establishing multilateral trade agreements with powerful nations</w:t>
      </w:r>
      <w:r w:rsidR="00355780">
        <w:rPr>
          <w:rFonts w:ascii="Times New Roman" w:hAnsi="Times New Roman" w:cs="Times New Roman"/>
          <w:lang w:val="en-US"/>
        </w:rPr>
        <w:t xml:space="preserve"> to </w:t>
      </w:r>
      <w:r w:rsidR="00F372A3">
        <w:rPr>
          <w:rFonts w:ascii="Times New Roman" w:hAnsi="Times New Roman" w:cs="Times New Roman"/>
          <w:lang w:val="en-US"/>
        </w:rPr>
        <w:t>establish</w:t>
      </w:r>
      <w:r w:rsidR="00355780">
        <w:rPr>
          <w:rFonts w:ascii="Times New Roman" w:hAnsi="Times New Roman" w:cs="Times New Roman"/>
          <w:lang w:val="en-US"/>
        </w:rPr>
        <w:t xml:space="preserve"> essential infrastructure</w:t>
      </w:r>
      <w:r w:rsidR="00151C35">
        <w:rPr>
          <w:rFonts w:ascii="Times New Roman" w:hAnsi="Times New Roman" w:cs="Times New Roman"/>
          <w:lang w:val="en-US"/>
        </w:rPr>
        <w:t xml:space="preserve"> </w:t>
      </w:r>
      <w:r w:rsidR="00F372A3">
        <w:rPr>
          <w:rFonts w:ascii="Times New Roman" w:hAnsi="Times New Roman" w:cs="Times New Roman"/>
          <w:lang w:val="en-US"/>
        </w:rPr>
        <w:t xml:space="preserve">projects </w:t>
      </w:r>
      <w:r w:rsidR="00151C35">
        <w:rPr>
          <w:rFonts w:ascii="Times New Roman" w:hAnsi="Times New Roman" w:cs="Times New Roman"/>
          <w:lang w:val="en-US"/>
        </w:rPr>
        <w:t xml:space="preserve">and </w:t>
      </w:r>
      <w:r w:rsidR="003C051A">
        <w:rPr>
          <w:rFonts w:ascii="Times New Roman" w:hAnsi="Times New Roman" w:cs="Times New Roman"/>
          <w:lang w:val="en-US"/>
        </w:rPr>
        <w:t xml:space="preserve">falling prey to debt diplomacy tactics that would threaten their political autonomy. </w:t>
      </w:r>
      <w:r w:rsidR="008047F3">
        <w:rPr>
          <w:rFonts w:ascii="Times New Roman" w:hAnsi="Times New Roman" w:cs="Times New Roman"/>
          <w:lang w:val="en-US"/>
        </w:rPr>
        <w:t xml:space="preserve">China is often the largest investor in overseas projects </w:t>
      </w:r>
      <w:r w:rsidR="00896388">
        <w:rPr>
          <w:rFonts w:ascii="Times New Roman" w:hAnsi="Times New Roman" w:cs="Times New Roman"/>
          <w:lang w:val="en-US"/>
        </w:rPr>
        <w:t>associated</w:t>
      </w:r>
      <w:r w:rsidR="008047F3">
        <w:rPr>
          <w:rFonts w:ascii="Times New Roman" w:hAnsi="Times New Roman" w:cs="Times New Roman"/>
          <w:lang w:val="en-US"/>
        </w:rPr>
        <w:t xml:space="preserve"> </w:t>
      </w:r>
      <w:r w:rsidR="001525B5">
        <w:rPr>
          <w:rFonts w:ascii="Times New Roman" w:hAnsi="Times New Roman" w:cs="Times New Roman"/>
          <w:lang w:val="en-US"/>
        </w:rPr>
        <w:t>with</w:t>
      </w:r>
      <w:r w:rsidR="008047F3">
        <w:rPr>
          <w:rFonts w:ascii="Times New Roman" w:hAnsi="Times New Roman" w:cs="Times New Roman"/>
          <w:lang w:val="en-US"/>
        </w:rPr>
        <w:t xml:space="preserve"> the BRI</w:t>
      </w:r>
      <w:r w:rsidR="00BB2BEC">
        <w:rPr>
          <w:rFonts w:ascii="Times New Roman" w:hAnsi="Times New Roman" w:cs="Times New Roman"/>
          <w:lang w:val="en-US"/>
        </w:rPr>
        <w:t xml:space="preserve">, </w:t>
      </w:r>
      <w:r w:rsidR="00BF24D8">
        <w:rPr>
          <w:rFonts w:ascii="Times New Roman" w:hAnsi="Times New Roman" w:cs="Times New Roman"/>
          <w:lang w:val="en-US"/>
        </w:rPr>
        <w:t xml:space="preserve">and </w:t>
      </w:r>
      <w:r w:rsidR="00BB2BEC">
        <w:rPr>
          <w:rFonts w:ascii="Times New Roman" w:hAnsi="Times New Roman" w:cs="Times New Roman"/>
          <w:lang w:val="en-US"/>
        </w:rPr>
        <w:t xml:space="preserve">its economic presence </w:t>
      </w:r>
      <w:r w:rsidR="00EC11CA">
        <w:rPr>
          <w:rFonts w:ascii="Times New Roman" w:hAnsi="Times New Roman" w:cs="Times New Roman"/>
          <w:lang w:val="en-US"/>
        </w:rPr>
        <w:t xml:space="preserve">should be maximized to increase </w:t>
      </w:r>
      <w:r w:rsidR="00F372A3">
        <w:rPr>
          <w:rFonts w:ascii="Times New Roman" w:hAnsi="Times New Roman" w:cs="Times New Roman"/>
          <w:lang w:val="en-US"/>
        </w:rPr>
        <w:t>financial</w:t>
      </w:r>
      <w:r w:rsidR="00EC11CA">
        <w:rPr>
          <w:rFonts w:ascii="Times New Roman" w:hAnsi="Times New Roman" w:cs="Times New Roman"/>
          <w:lang w:val="en-US"/>
        </w:rPr>
        <w:t xml:space="preserve"> </w:t>
      </w:r>
      <w:r w:rsidR="00F372A3">
        <w:rPr>
          <w:rFonts w:ascii="Times New Roman" w:hAnsi="Times New Roman" w:cs="Times New Roman"/>
          <w:lang w:val="en-US"/>
        </w:rPr>
        <w:t>development</w:t>
      </w:r>
      <w:r w:rsidR="00EC11CA">
        <w:rPr>
          <w:rFonts w:ascii="Times New Roman" w:hAnsi="Times New Roman" w:cs="Times New Roman"/>
          <w:lang w:val="en-US"/>
        </w:rPr>
        <w:t xml:space="preserve">; however, such a presence </w:t>
      </w:r>
      <w:r w:rsidR="00CB6E4E">
        <w:rPr>
          <w:rFonts w:ascii="Times New Roman" w:hAnsi="Times New Roman" w:cs="Times New Roman"/>
          <w:lang w:val="en-US"/>
        </w:rPr>
        <w:t>should not</w:t>
      </w:r>
      <w:r w:rsidR="00BB2BEC">
        <w:rPr>
          <w:rFonts w:ascii="Times New Roman" w:hAnsi="Times New Roman" w:cs="Times New Roman"/>
          <w:lang w:val="en-US"/>
        </w:rPr>
        <w:t xml:space="preserve"> impede on each State’s national integrity</w:t>
      </w:r>
      <w:r w:rsidR="003F1117">
        <w:rPr>
          <w:rFonts w:ascii="Times New Roman" w:hAnsi="Times New Roman" w:cs="Times New Roman"/>
          <w:lang w:val="en-US"/>
        </w:rPr>
        <w:t xml:space="preserve"> either</w:t>
      </w:r>
      <w:r w:rsidR="00BB2BEC">
        <w:rPr>
          <w:rFonts w:ascii="Times New Roman" w:hAnsi="Times New Roman" w:cs="Times New Roman"/>
          <w:lang w:val="en-US"/>
        </w:rPr>
        <w:t>.</w:t>
      </w:r>
      <w:r w:rsidR="00EC11CA">
        <w:rPr>
          <w:rFonts w:ascii="Times New Roman" w:hAnsi="Times New Roman" w:cs="Times New Roman"/>
          <w:lang w:val="en-US"/>
        </w:rPr>
        <w:t xml:space="preserve"> </w:t>
      </w:r>
      <w:r w:rsidR="00BB2BEC">
        <w:rPr>
          <w:rFonts w:ascii="Times New Roman" w:hAnsi="Times New Roman" w:cs="Times New Roman"/>
          <w:lang w:val="en-US"/>
        </w:rPr>
        <w:t>Therefore, it is crucial that the ESCAP fosters a sustainable economic environment between its member States</w:t>
      </w:r>
      <w:r w:rsidR="00395607">
        <w:rPr>
          <w:rFonts w:ascii="Times New Roman" w:hAnsi="Times New Roman" w:cs="Times New Roman"/>
          <w:lang w:val="en-US"/>
        </w:rPr>
        <w:t xml:space="preserve"> and consider </w:t>
      </w:r>
      <w:r w:rsidR="00BF24D8">
        <w:rPr>
          <w:rFonts w:ascii="Times New Roman" w:hAnsi="Times New Roman" w:cs="Times New Roman"/>
          <w:lang w:val="en-US"/>
        </w:rPr>
        <w:t xml:space="preserve">both long and short-term </w:t>
      </w:r>
      <w:r w:rsidR="00355780">
        <w:rPr>
          <w:rFonts w:ascii="Times New Roman" w:hAnsi="Times New Roman" w:cs="Times New Roman"/>
          <w:lang w:val="en-US"/>
        </w:rPr>
        <w:t>approaches</w:t>
      </w:r>
      <w:r w:rsidR="00BF24D8">
        <w:rPr>
          <w:rFonts w:ascii="Times New Roman" w:hAnsi="Times New Roman" w:cs="Times New Roman"/>
          <w:lang w:val="en-US"/>
        </w:rPr>
        <w:t xml:space="preserve"> </w:t>
      </w:r>
      <w:r w:rsidR="00395607">
        <w:rPr>
          <w:rFonts w:ascii="Times New Roman" w:hAnsi="Times New Roman" w:cs="Times New Roman"/>
          <w:lang w:val="en-US"/>
        </w:rPr>
        <w:t xml:space="preserve">to </w:t>
      </w:r>
      <w:r w:rsidR="00EC11CA">
        <w:rPr>
          <w:rFonts w:ascii="Times New Roman" w:hAnsi="Times New Roman" w:cs="Times New Roman"/>
          <w:lang w:val="en-US"/>
        </w:rPr>
        <w:t>issues regarding the weaponization of deb</w:t>
      </w:r>
      <w:r w:rsidR="00355780">
        <w:rPr>
          <w:rFonts w:ascii="Times New Roman" w:hAnsi="Times New Roman" w:cs="Times New Roman"/>
          <w:lang w:val="en-US"/>
        </w:rPr>
        <w:t>t</w:t>
      </w:r>
      <w:r w:rsidR="00F372A3">
        <w:rPr>
          <w:rFonts w:ascii="Times New Roman" w:hAnsi="Times New Roman" w:cs="Times New Roman"/>
          <w:lang w:val="en-US"/>
        </w:rPr>
        <w:t>, military presence</w:t>
      </w:r>
      <w:r w:rsidR="00355780">
        <w:rPr>
          <w:rFonts w:ascii="Times New Roman" w:hAnsi="Times New Roman" w:cs="Times New Roman"/>
          <w:lang w:val="en-US"/>
        </w:rPr>
        <w:t xml:space="preserve"> and</w:t>
      </w:r>
      <w:r w:rsidR="00FB11CA">
        <w:rPr>
          <w:rFonts w:ascii="Times New Roman" w:hAnsi="Times New Roman" w:cs="Times New Roman"/>
          <w:lang w:val="en-US"/>
        </w:rPr>
        <w:t xml:space="preserve"> territorial claims</w:t>
      </w:r>
      <w:r w:rsidR="00355780">
        <w:rPr>
          <w:rFonts w:ascii="Times New Roman" w:hAnsi="Times New Roman" w:cs="Times New Roman"/>
          <w:lang w:val="en-US"/>
        </w:rPr>
        <w:t>.</w:t>
      </w:r>
    </w:p>
    <w:p w14:paraId="57ADE1C1" w14:textId="7756A536" w:rsidR="00EE724F" w:rsidRDefault="00F372A3" w:rsidP="0019703F">
      <w:pPr>
        <w:jc w:val="both"/>
        <w:rPr>
          <w:rFonts w:ascii="Times New Roman" w:hAnsi="Times New Roman" w:cs="Times New Roman"/>
          <w:lang w:val="en-US"/>
        </w:rPr>
      </w:pPr>
      <w:r>
        <w:rPr>
          <w:rFonts w:ascii="Times New Roman" w:hAnsi="Times New Roman" w:cs="Times New Roman"/>
          <w:lang w:val="en-US"/>
        </w:rPr>
        <w:tab/>
      </w:r>
    </w:p>
    <w:p w14:paraId="520D05AC" w14:textId="28EC745A" w:rsidR="00FB11CA" w:rsidRDefault="00FC0A27" w:rsidP="00FC0A27">
      <w:pPr>
        <w:ind w:firstLine="360"/>
        <w:jc w:val="both"/>
        <w:rPr>
          <w:rFonts w:ascii="Times New Roman" w:hAnsi="Times New Roman" w:cs="Times New Roman"/>
          <w:lang w:val="en-US"/>
        </w:rPr>
      </w:pPr>
      <w:r>
        <w:rPr>
          <w:rFonts w:ascii="Times New Roman" w:hAnsi="Times New Roman" w:cs="Times New Roman"/>
          <w:lang w:val="en-US"/>
        </w:rPr>
        <w:t>In 2023, Egypt reported a debt-to-GDP ratio</w:t>
      </w:r>
      <w:r w:rsidR="00667E24">
        <w:rPr>
          <w:rFonts w:ascii="Times New Roman" w:hAnsi="Times New Roman" w:cs="Times New Roman"/>
          <w:lang w:val="en-US"/>
        </w:rPr>
        <w:t xml:space="preserve"> of</w:t>
      </w:r>
      <w:r>
        <w:rPr>
          <w:rFonts w:ascii="Times New Roman" w:hAnsi="Times New Roman" w:cs="Times New Roman"/>
          <w:lang w:val="en-US"/>
        </w:rPr>
        <w:t xml:space="preserve"> </w:t>
      </w:r>
      <w:r w:rsidRPr="00FC0A27">
        <w:rPr>
          <w:rFonts w:ascii="Times New Roman" w:hAnsi="Times New Roman" w:cs="Times New Roman"/>
          <w:lang w:val="en-US"/>
        </w:rPr>
        <w:t>85.58%</w:t>
      </w:r>
      <w:r>
        <w:rPr>
          <w:rStyle w:val="FootnoteReference"/>
          <w:rFonts w:ascii="Times New Roman" w:hAnsi="Times New Roman" w:cs="Times New Roman"/>
          <w:lang w:val="en-US"/>
        </w:rPr>
        <w:footnoteReference w:id="4"/>
      </w:r>
      <w:r>
        <w:rPr>
          <w:rFonts w:ascii="Times New Roman" w:hAnsi="Times New Roman" w:cs="Times New Roman"/>
          <w:lang w:val="en-US"/>
        </w:rPr>
        <w:t xml:space="preserve">, well beyond the </w:t>
      </w:r>
      <w:r w:rsidRPr="00FC0A27">
        <w:rPr>
          <w:rFonts w:ascii="Times New Roman" w:hAnsi="Times New Roman" w:cs="Times New Roman"/>
          <w:lang w:val="en-US"/>
        </w:rPr>
        <w:t>internationally accepted standard for debt</w:t>
      </w:r>
      <w:r>
        <w:rPr>
          <w:rFonts w:ascii="Times New Roman" w:hAnsi="Times New Roman" w:cs="Times New Roman"/>
          <w:lang w:val="en-US"/>
        </w:rPr>
        <w:t xml:space="preserve"> </w:t>
      </w:r>
      <w:r w:rsidRPr="00FC0A27">
        <w:rPr>
          <w:rFonts w:ascii="Times New Roman" w:hAnsi="Times New Roman" w:cs="Times New Roman"/>
          <w:lang w:val="en-US"/>
        </w:rPr>
        <w:t>sustainability</w:t>
      </w:r>
      <w:r>
        <w:rPr>
          <w:rFonts w:ascii="Times New Roman" w:hAnsi="Times New Roman" w:cs="Times New Roman"/>
          <w:lang w:val="en-US"/>
        </w:rPr>
        <w:t xml:space="preserve">. </w:t>
      </w:r>
      <w:r w:rsidR="00E832B7">
        <w:rPr>
          <w:rFonts w:ascii="Times New Roman" w:hAnsi="Times New Roman" w:cs="Times New Roman"/>
          <w:lang w:val="en-US"/>
        </w:rPr>
        <w:t>Therefore</w:t>
      </w:r>
      <w:r>
        <w:rPr>
          <w:rFonts w:ascii="Times New Roman" w:hAnsi="Times New Roman" w:cs="Times New Roman"/>
          <w:lang w:val="en-US"/>
        </w:rPr>
        <w:t xml:space="preserve">, it acknowledges the importance of </w:t>
      </w:r>
      <w:r w:rsidR="000D6733">
        <w:rPr>
          <w:rFonts w:ascii="Times New Roman" w:hAnsi="Times New Roman" w:cs="Times New Roman"/>
          <w:lang w:val="en-US"/>
        </w:rPr>
        <w:t xml:space="preserve">building healthy economic partnerships and projects without encouraging the political leveraging of such practices. </w:t>
      </w:r>
      <w:r w:rsidR="00FB11CA" w:rsidRPr="00FB11CA">
        <w:rPr>
          <w:rFonts w:ascii="Times New Roman" w:hAnsi="Times New Roman" w:cs="Times New Roman"/>
          <w:lang w:val="en-US"/>
        </w:rPr>
        <w:t>As a country with strong ties to the Maritime Silk Road due to its ownership of the Suez Canal, Egypt favors the BRI’s growing role in the global trading system</w:t>
      </w:r>
      <w:r w:rsidR="00FB11CA">
        <w:rPr>
          <w:rStyle w:val="FootnoteReference"/>
          <w:rFonts w:ascii="Times New Roman" w:hAnsi="Times New Roman" w:cs="Times New Roman"/>
          <w:lang w:val="en-US"/>
        </w:rPr>
        <w:footnoteReference w:id="5"/>
      </w:r>
      <w:r w:rsidR="00130243">
        <w:rPr>
          <w:rFonts w:ascii="Times New Roman" w:hAnsi="Times New Roman" w:cs="Times New Roman"/>
          <w:lang w:val="en-US"/>
        </w:rPr>
        <w:t xml:space="preserve"> and among the Arab League states</w:t>
      </w:r>
      <w:r w:rsidR="00FB11CA" w:rsidRPr="00FB11CA">
        <w:rPr>
          <w:rFonts w:ascii="Times New Roman" w:hAnsi="Times New Roman" w:cs="Times New Roman"/>
          <w:lang w:val="en-US"/>
        </w:rPr>
        <w:t>.</w:t>
      </w:r>
      <w:r w:rsidR="00227D68">
        <w:rPr>
          <w:rFonts w:ascii="Times New Roman" w:hAnsi="Times New Roman" w:cs="Times New Roman"/>
          <w:lang w:val="en-US"/>
        </w:rPr>
        <w:t xml:space="preserve"> </w:t>
      </w:r>
      <w:r w:rsidR="00547F85">
        <w:rPr>
          <w:rFonts w:ascii="Times New Roman" w:hAnsi="Times New Roman" w:cs="Times New Roman"/>
          <w:lang w:val="en-US"/>
        </w:rPr>
        <w:t xml:space="preserve">In fact, Egypt </w:t>
      </w:r>
      <w:r w:rsidR="003C1E5B">
        <w:rPr>
          <w:rFonts w:ascii="Times New Roman" w:hAnsi="Times New Roman" w:cs="Times New Roman"/>
          <w:lang w:val="en-US"/>
        </w:rPr>
        <w:t>is committed to</w:t>
      </w:r>
      <w:r w:rsidR="00547F85">
        <w:rPr>
          <w:rFonts w:ascii="Times New Roman" w:hAnsi="Times New Roman" w:cs="Times New Roman"/>
          <w:lang w:val="en-US"/>
        </w:rPr>
        <w:t xml:space="preserve"> </w:t>
      </w:r>
      <w:r w:rsidR="00227D68">
        <w:rPr>
          <w:rFonts w:ascii="Times New Roman" w:hAnsi="Times New Roman" w:cs="Times New Roman"/>
          <w:lang w:val="en-US"/>
        </w:rPr>
        <w:t>uphold</w:t>
      </w:r>
      <w:r w:rsidR="003C1E5B">
        <w:rPr>
          <w:rFonts w:ascii="Times New Roman" w:hAnsi="Times New Roman" w:cs="Times New Roman"/>
          <w:lang w:val="en-US"/>
        </w:rPr>
        <w:t>ing</w:t>
      </w:r>
      <w:r w:rsidR="00227D68">
        <w:rPr>
          <w:rFonts w:ascii="Times New Roman" w:hAnsi="Times New Roman" w:cs="Times New Roman"/>
          <w:lang w:val="en-US"/>
        </w:rPr>
        <w:t xml:space="preserve"> the </w:t>
      </w:r>
      <w:r w:rsidR="00936B66">
        <w:rPr>
          <w:rFonts w:ascii="Times New Roman" w:hAnsi="Times New Roman" w:cs="Times New Roman"/>
          <w:lang w:val="en-US"/>
        </w:rPr>
        <w:t>programs</w:t>
      </w:r>
      <w:r w:rsidR="00227D68">
        <w:rPr>
          <w:rFonts w:ascii="Times New Roman" w:hAnsi="Times New Roman" w:cs="Times New Roman"/>
          <w:lang w:val="en-US"/>
        </w:rPr>
        <w:t xml:space="preserve"> outlined in </w:t>
      </w:r>
      <w:r w:rsidR="003C1E5B">
        <w:rPr>
          <w:rFonts w:ascii="Times New Roman" w:hAnsi="Times New Roman" w:cs="Times New Roman"/>
          <w:lang w:val="en-US"/>
        </w:rPr>
        <w:t>its</w:t>
      </w:r>
      <w:r w:rsidR="00227D68">
        <w:rPr>
          <w:rFonts w:ascii="Times New Roman" w:hAnsi="Times New Roman" w:cs="Times New Roman"/>
          <w:lang w:val="en-US"/>
        </w:rPr>
        <w:t xml:space="preserve"> 2030 Vision of Sustainable Development Strategy</w:t>
      </w:r>
      <w:r w:rsidR="000802C0">
        <w:rPr>
          <w:rFonts w:ascii="Times New Roman" w:hAnsi="Times New Roman" w:cs="Times New Roman"/>
          <w:lang w:val="en-US"/>
        </w:rPr>
        <w:t xml:space="preserve"> – </w:t>
      </w:r>
      <w:r w:rsidR="00227D68">
        <w:rPr>
          <w:rFonts w:ascii="Times New Roman" w:hAnsi="Times New Roman" w:cs="Times New Roman"/>
          <w:lang w:val="en-US"/>
        </w:rPr>
        <w:t>which include promoting trade and economic cooperation, stimulating economic growth and industrialization, and increasing communication among peoples by promoting cultural exchange</w:t>
      </w:r>
      <w:r w:rsidR="00227D68">
        <w:rPr>
          <w:rStyle w:val="FootnoteReference"/>
          <w:rFonts w:ascii="Times New Roman" w:hAnsi="Times New Roman" w:cs="Times New Roman"/>
          <w:lang w:val="en-US"/>
        </w:rPr>
        <w:footnoteReference w:id="6"/>
      </w:r>
      <w:r w:rsidR="000802C0">
        <w:rPr>
          <w:rFonts w:ascii="Times New Roman" w:hAnsi="Times New Roman" w:cs="Times New Roman"/>
          <w:lang w:val="en-US"/>
        </w:rPr>
        <w:t xml:space="preserve"> – </w:t>
      </w:r>
      <w:r w:rsidR="00547F85">
        <w:rPr>
          <w:rFonts w:ascii="Times New Roman" w:hAnsi="Times New Roman" w:cs="Times New Roman"/>
          <w:lang w:val="en-US"/>
        </w:rPr>
        <w:t>and carry</w:t>
      </w:r>
      <w:r w:rsidR="000A13DC">
        <w:rPr>
          <w:rFonts w:ascii="Times New Roman" w:hAnsi="Times New Roman" w:cs="Times New Roman"/>
          <w:lang w:val="en-US"/>
        </w:rPr>
        <w:t>ing</w:t>
      </w:r>
      <w:r w:rsidR="00547F85">
        <w:rPr>
          <w:rFonts w:ascii="Times New Roman" w:hAnsi="Times New Roman" w:cs="Times New Roman"/>
          <w:lang w:val="en-US"/>
        </w:rPr>
        <w:t xml:space="preserve"> out in good faith the </w:t>
      </w:r>
      <w:r w:rsidR="00936B66">
        <w:rPr>
          <w:rFonts w:ascii="Times New Roman" w:hAnsi="Times New Roman" w:cs="Times New Roman"/>
          <w:lang w:val="en-US"/>
        </w:rPr>
        <w:t>plan</w:t>
      </w:r>
      <w:r w:rsidR="00547F85">
        <w:rPr>
          <w:rFonts w:ascii="Times New Roman" w:hAnsi="Times New Roman" w:cs="Times New Roman"/>
          <w:lang w:val="en-US"/>
        </w:rPr>
        <w:t xml:space="preserve"> presented in the Declaration of Action on China-Arab States Cooperation under the Belt and Road Initiative</w:t>
      </w:r>
      <w:r w:rsidR="003C1E5B">
        <w:rPr>
          <w:rStyle w:val="FootnoteReference"/>
          <w:rFonts w:ascii="Times New Roman" w:hAnsi="Times New Roman" w:cs="Times New Roman"/>
          <w:lang w:val="en-US"/>
        </w:rPr>
        <w:footnoteReference w:id="7"/>
      </w:r>
      <w:r w:rsidR="00547F85">
        <w:rPr>
          <w:rFonts w:ascii="Times New Roman" w:hAnsi="Times New Roman" w:cs="Times New Roman"/>
          <w:lang w:val="en-US"/>
        </w:rPr>
        <w:t xml:space="preserve">. </w:t>
      </w:r>
      <w:r w:rsidR="00E832B7">
        <w:rPr>
          <w:rFonts w:ascii="Times New Roman" w:hAnsi="Times New Roman" w:cs="Times New Roman"/>
          <w:lang w:val="en-US"/>
        </w:rPr>
        <w:lastRenderedPageBreak/>
        <w:t>While Egypt is not a member State of the ESCAP</w:t>
      </w:r>
      <w:r w:rsidR="000A13DC">
        <w:rPr>
          <w:rFonts w:ascii="Times New Roman" w:hAnsi="Times New Roman" w:cs="Times New Roman"/>
          <w:lang w:val="en-US"/>
        </w:rPr>
        <w:t xml:space="preserve">, </w:t>
      </w:r>
      <w:r w:rsidR="00E832B7">
        <w:rPr>
          <w:rFonts w:ascii="Times New Roman" w:hAnsi="Times New Roman" w:cs="Times New Roman"/>
          <w:lang w:val="en-US"/>
        </w:rPr>
        <w:t>it</w:t>
      </w:r>
      <w:r w:rsidR="000A13DC">
        <w:rPr>
          <w:rFonts w:ascii="Times New Roman" w:hAnsi="Times New Roman" w:cs="Times New Roman"/>
          <w:lang w:val="en-US"/>
        </w:rPr>
        <w:t xml:space="preserve"> </w:t>
      </w:r>
      <w:r w:rsidR="00D66775">
        <w:rPr>
          <w:rFonts w:ascii="Times New Roman" w:hAnsi="Times New Roman" w:cs="Times New Roman"/>
          <w:lang w:val="en-US"/>
        </w:rPr>
        <w:t>recommends that</w:t>
      </w:r>
      <w:r w:rsidR="000A13DC">
        <w:rPr>
          <w:rFonts w:ascii="Times New Roman" w:hAnsi="Times New Roman" w:cs="Times New Roman"/>
          <w:lang w:val="en-US"/>
        </w:rPr>
        <w:t xml:space="preserve"> </w:t>
      </w:r>
      <w:r w:rsidR="00E832B7">
        <w:rPr>
          <w:rFonts w:ascii="Times New Roman" w:hAnsi="Times New Roman" w:cs="Times New Roman"/>
          <w:lang w:val="en-US"/>
        </w:rPr>
        <w:t xml:space="preserve">the Commission </w:t>
      </w:r>
      <w:r>
        <w:rPr>
          <w:rFonts w:ascii="Times New Roman" w:hAnsi="Times New Roman" w:cs="Times New Roman"/>
          <w:lang w:val="en-US"/>
        </w:rPr>
        <w:t>analyze the economic potential and cooperation opportunities offered by the BRI as neutrally and comprehensively as possible</w:t>
      </w:r>
      <w:r w:rsidR="00324F9C">
        <w:rPr>
          <w:rFonts w:ascii="Times New Roman" w:hAnsi="Times New Roman" w:cs="Times New Roman"/>
          <w:lang w:val="en-US"/>
        </w:rPr>
        <w:t xml:space="preserve">, bearing in mind that </w:t>
      </w:r>
      <w:r w:rsidR="00A13CDB">
        <w:rPr>
          <w:rFonts w:ascii="Times New Roman" w:hAnsi="Times New Roman" w:cs="Times New Roman"/>
          <w:lang w:val="en-US"/>
        </w:rPr>
        <w:t xml:space="preserve">internal political disputes should not overshadow the BRI’s </w:t>
      </w:r>
      <w:r w:rsidR="00CE7E5C">
        <w:rPr>
          <w:rFonts w:ascii="Times New Roman" w:hAnsi="Times New Roman" w:cs="Times New Roman"/>
          <w:lang w:val="en-US"/>
        </w:rPr>
        <w:t>critical</w:t>
      </w:r>
      <w:r w:rsidR="00A13CDB">
        <w:rPr>
          <w:rFonts w:ascii="Times New Roman" w:hAnsi="Times New Roman" w:cs="Times New Roman"/>
          <w:lang w:val="en-US"/>
        </w:rPr>
        <w:t xml:space="preserve"> economic mission.</w:t>
      </w:r>
      <w:r w:rsidR="007E1C00">
        <w:rPr>
          <w:rFonts w:ascii="Times New Roman" w:hAnsi="Times New Roman" w:cs="Times New Roman"/>
          <w:lang w:val="en-US"/>
        </w:rPr>
        <w:t xml:space="preserve"> For instance, the cases of regional instability in Xinjiang and Taiwan should be handled internally</w:t>
      </w:r>
      <w:r w:rsidR="00B563AE">
        <w:rPr>
          <w:rFonts w:ascii="Times New Roman" w:hAnsi="Times New Roman" w:cs="Times New Roman"/>
          <w:lang w:val="en-US"/>
        </w:rPr>
        <w:t xml:space="preserve">, </w:t>
      </w:r>
      <w:r w:rsidR="007E1C00">
        <w:rPr>
          <w:rFonts w:ascii="Times New Roman" w:hAnsi="Times New Roman" w:cs="Times New Roman"/>
          <w:lang w:val="en-US"/>
        </w:rPr>
        <w:t>which Egypt believes is being done appropriately</w:t>
      </w:r>
      <w:r w:rsidR="007E1C00">
        <w:rPr>
          <w:rStyle w:val="FootnoteReference"/>
          <w:rFonts w:ascii="Times New Roman" w:hAnsi="Times New Roman" w:cs="Times New Roman"/>
          <w:lang w:val="en-US"/>
        </w:rPr>
        <w:footnoteReference w:id="8"/>
      </w:r>
      <w:r w:rsidR="00B563AE">
        <w:rPr>
          <w:rFonts w:ascii="Times New Roman" w:hAnsi="Times New Roman" w:cs="Times New Roman"/>
          <w:lang w:val="en-US"/>
        </w:rPr>
        <w:t xml:space="preserve">, </w:t>
      </w:r>
      <w:r w:rsidR="007E1C00">
        <w:rPr>
          <w:rFonts w:ascii="Times New Roman" w:hAnsi="Times New Roman" w:cs="Times New Roman"/>
          <w:lang w:val="en-US"/>
        </w:rPr>
        <w:t>or with the help of a third neutral party, similar to how Egypt has acted as a mediator in the Israeli-Palestinian conflicts.</w:t>
      </w:r>
    </w:p>
    <w:p w14:paraId="01D13E00" w14:textId="77777777" w:rsidR="00597AF7" w:rsidRDefault="00597AF7" w:rsidP="00597AF7">
      <w:pPr>
        <w:jc w:val="both"/>
        <w:rPr>
          <w:rFonts w:ascii="Times New Roman" w:hAnsi="Times New Roman" w:cs="Times New Roman"/>
          <w:color w:val="000000"/>
        </w:rPr>
      </w:pPr>
    </w:p>
    <w:p w14:paraId="53443B0C" w14:textId="72DE07B7" w:rsidR="00597AF7" w:rsidRPr="00EE724F" w:rsidRDefault="00597AF7" w:rsidP="00597AF7">
      <w:pPr>
        <w:ind w:firstLine="360"/>
        <w:jc w:val="both"/>
        <w:rPr>
          <w:rFonts w:ascii="Times New Roman" w:hAnsi="Times New Roman" w:cs="Times New Roman"/>
        </w:rPr>
      </w:pPr>
      <w:r>
        <w:rPr>
          <w:rFonts w:ascii="Times New Roman" w:hAnsi="Times New Roman" w:cs="Times New Roman"/>
        </w:rPr>
        <w:t xml:space="preserve">The delegation of Egypt sees multiple ways to address the issues at hand within the framework created by the ESCAP. It insists that the Commission’s subcommittees focusing on Macroeconomic Policy and Poverty Reduction and Financing for Development should encourage countries to </w:t>
      </w:r>
      <w:r w:rsidR="00AE7396">
        <w:rPr>
          <w:rFonts w:ascii="Times New Roman" w:hAnsi="Times New Roman" w:cs="Times New Roman"/>
        </w:rPr>
        <w:t>create multilateral treaties that solidify the BRI as a purely financial project.</w:t>
      </w:r>
      <w:r w:rsidR="00FC6F83">
        <w:rPr>
          <w:rFonts w:ascii="Times New Roman" w:hAnsi="Times New Roman" w:cs="Times New Roman"/>
        </w:rPr>
        <w:t xml:space="preserve"> </w:t>
      </w:r>
      <w:r w:rsidR="00E94370">
        <w:rPr>
          <w:rFonts w:ascii="Times New Roman" w:hAnsi="Times New Roman" w:cs="Times New Roman"/>
        </w:rPr>
        <w:t>The e</w:t>
      </w:r>
      <w:r w:rsidR="00AE7396">
        <w:rPr>
          <w:rFonts w:ascii="Times New Roman" w:hAnsi="Times New Roman" w:cs="Times New Roman"/>
        </w:rPr>
        <w:t>mbedding of</w:t>
      </w:r>
      <w:r>
        <w:rPr>
          <w:rFonts w:ascii="Times New Roman" w:hAnsi="Times New Roman" w:cs="Times New Roman"/>
        </w:rPr>
        <w:t xml:space="preserve"> anti-corruption and transparency provisions in bilateral trade agreements</w:t>
      </w:r>
      <w:r w:rsidR="00AE7396">
        <w:rPr>
          <w:rFonts w:ascii="Times New Roman" w:hAnsi="Times New Roman" w:cs="Times New Roman"/>
        </w:rPr>
        <w:t xml:space="preserve"> would also promote economic sustainability </w:t>
      </w:r>
      <w:r w:rsidR="00EE1A6C">
        <w:rPr>
          <w:rFonts w:ascii="Times New Roman" w:hAnsi="Times New Roman" w:cs="Times New Roman"/>
        </w:rPr>
        <w:t>in</w:t>
      </w:r>
      <w:r w:rsidR="00AE7396">
        <w:rPr>
          <w:rFonts w:ascii="Times New Roman" w:hAnsi="Times New Roman" w:cs="Times New Roman"/>
        </w:rPr>
        <w:t xml:space="preserve"> participating state</w:t>
      </w:r>
      <w:r w:rsidR="00FC6F83">
        <w:rPr>
          <w:rFonts w:ascii="Times New Roman" w:hAnsi="Times New Roman" w:cs="Times New Roman"/>
        </w:rPr>
        <w:t>s</w:t>
      </w:r>
      <w:r>
        <w:rPr>
          <w:rFonts w:ascii="Times New Roman" w:hAnsi="Times New Roman" w:cs="Times New Roman"/>
        </w:rPr>
        <w:t>. That way, the cash flow required for major infrastructure projects can be more easily overseen by international organs such as the ESCAP</w:t>
      </w:r>
      <w:r w:rsidR="00551F95">
        <w:rPr>
          <w:rFonts w:ascii="Times New Roman" w:hAnsi="Times New Roman" w:cs="Times New Roman"/>
        </w:rPr>
        <w:t xml:space="preserve"> and t</w:t>
      </w:r>
      <w:r w:rsidR="00AE7396">
        <w:rPr>
          <w:rFonts w:ascii="Times New Roman" w:hAnsi="Times New Roman" w:cs="Times New Roman"/>
        </w:rPr>
        <w:t>he Arab League</w:t>
      </w:r>
      <w:r>
        <w:rPr>
          <w:rFonts w:ascii="Times New Roman" w:hAnsi="Times New Roman" w:cs="Times New Roman"/>
        </w:rPr>
        <w:t>.</w:t>
      </w:r>
      <w:r w:rsidR="00AE7396">
        <w:rPr>
          <w:rFonts w:ascii="Times New Roman" w:hAnsi="Times New Roman" w:cs="Times New Roman"/>
        </w:rPr>
        <w:t xml:space="preserve"> </w:t>
      </w:r>
      <w:r w:rsidR="00D168A5">
        <w:rPr>
          <w:rFonts w:ascii="Times New Roman" w:hAnsi="Times New Roman" w:cs="Times New Roman"/>
        </w:rPr>
        <w:t xml:space="preserve">Moving forward, ESCAP States may also want to </w:t>
      </w:r>
      <w:r w:rsidR="00EE1A6C">
        <w:rPr>
          <w:rFonts w:ascii="Times New Roman" w:hAnsi="Times New Roman" w:cs="Times New Roman"/>
        </w:rPr>
        <w:t>increase</w:t>
      </w:r>
      <w:r w:rsidR="00B60187">
        <w:rPr>
          <w:rFonts w:ascii="Times New Roman" w:hAnsi="Times New Roman" w:cs="Times New Roman"/>
        </w:rPr>
        <w:t xml:space="preserve"> </w:t>
      </w:r>
      <w:r w:rsidR="00E94370">
        <w:rPr>
          <w:rFonts w:ascii="Times New Roman" w:hAnsi="Times New Roman" w:cs="Times New Roman"/>
        </w:rPr>
        <w:t>their</w:t>
      </w:r>
      <w:r w:rsidR="00D168A5">
        <w:rPr>
          <w:rFonts w:ascii="Times New Roman" w:hAnsi="Times New Roman" w:cs="Times New Roman"/>
        </w:rPr>
        <w:t xml:space="preserve"> </w:t>
      </w:r>
      <w:r w:rsidR="00C54968">
        <w:rPr>
          <w:rFonts w:ascii="Times New Roman" w:hAnsi="Times New Roman" w:cs="Times New Roman"/>
        </w:rPr>
        <w:t>environmentally sustainable</w:t>
      </w:r>
      <w:r w:rsidR="000B2B8D">
        <w:rPr>
          <w:rFonts w:ascii="Times New Roman" w:hAnsi="Times New Roman" w:cs="Times New Roman"/>
        </w:rPr>
        <w:t xml:space="preserve"> economy</w:t>
      </w:r>
      <w:r w:rsidR="00D168A5">
        <w:rPr>
          <w:rFonts w:ascii="Times New Roman" w:hAnsi="Times New Roman" w:cs="Times New Roman"/>
        </w:rPr>
        <w:t xml:space="preserve"> programs within BRI projects</w:t>
      </w:r>
      <w:r w:rsidR="000B2B8D">
        <w:rPr>
          <w:rFonts w:ascii="Times New Roman" w:hAnsi="Times New Roman" w:cs="Times New Roman"/>
        </w:rPr>
        <w:t xml:space="preserve"> (e.g., investing in electric transportation methods</w:t>
      </w:r>
      <w:r w:rsidR="00C54968">
        <w:rPr>
          <w:rFonts w:ascii="Times New Roman" w:hAnsi="Times New Roman" w:cs="Times New Roman"/>
        </w:rPr>
        <w:t>, green bonds, green loans, etc.</w:t>
      </w:r>
      <w:r w:rsidR="000B2B8D">
        <w:rPr>
          <w:rFonts w:ascii="Times New Roman" w:hAnsi="Times New Roman" w:cs="Times New Roman"/>
        </w:rPr>
        <w:t>)</w:t>
      </w:r>
      <w:r w:rsidR="00B518E5">
        <w:rPr>
          <w:rStyle w:val="FootnoteReference"/>
          <w:rFonts w:ascii="Times New Roman" w:hAnsi="Times New Roman" w:cs="Times New Roman"/>
        </w:rPr>
        <w:footnoteReference w:id="9"/>
      </w:r>
      <w:r w:rsidR="00EE1A6C">
        <w:rPr>
          <w:rFonts w:ascii="Times New Roman" w:hAnsi="Times New Roman" w:cs="Times New Roman"/>
        </w:rPr>
        <w:t xml:space="preserve"> and strengthen communication channels with non-member States that are involved in the modern Silk Road.</w:t>
      </w:r>
      <w:r w:rsidR="00FC6F83">
        <w:rPr>
          <w:rFonts w:ascii="Times New Roman" w:hAnsi="Times New Roman" w:cs="Times New Roman"/>
        </w:rPr>
        <w:t xml:space="preserve"> </w:t>
      </w:r>
      <w:r w:rsidR="002A4433">
        <w:rPr>
          <w:rFonts w:ascii="Times New Roman" w:hAnsi="Times New Roman" w:cs="Times New Roman"/>
        </w:rPr>
        <w:t>While ESCAP must play a role in protecting human rights and civil liberties amidst rapid economic development</w:t>
      </w:r>
      <w:r w:rsidR="00FC6F83">
        <w:rPr>
          <w:rFonts w:ascii="Times New Roman" w:hAnsi="Times New Roman" w:cs="Times New Roman"/>
        </w:rPr>
        <w:t xml:space="preserve">, Egypt believes that it is essential for international bodies </w:t>
      </w:r>
      <w:r w:rsidR="002A4433">
        <w:rPr>
          <w:rFonts w:ascii="Times New Roman" w:hAnsi="Times New Roman" w:cs="Times New Roman"/>
        </w:rPr>
        <w:t>to respect every States</w:t>
      </w:r>
      <w:r w:rsidR="003A2B1E">
        <w:rPr>
          <w:rFonts w:ascii="Times New Roman" w:hAnsi="Times New Roman" w:cs="Times New Roman"/>
        </w:rPr>
        <w:t>’</w:t>
      </w:r>
      <w:r w:rsidR="002A4433">
        <w:rPr>
          <w:rFonts w:ascii="Times New Roman" w:hAnsi="Times New Roman" w:cs="Times New Roman"/>
        </w:rPr>
        <w:t xml:space="preserve"> own sovereignty and give them the freedom to respond to their internal </w:t>
      </w:r>
      <w:r w:rsidR="006F5D54">
        <w:rPr>
          <w:rFonts w:ascii="Times New Roman" w:hAnsi="Times New Roman" w:cs="Times New Roman"/>
        </w:rPr>
        <w:t>sources of social instability based on the</w:t>
      </w:r>
      <w:r w:rsidR="003D3D55">
        <w:rPr>
          <w:rFonts w:ascii="Times New Roman" w:hAnsi="Times New Roman" w:cs="Times New Roman"/>
        </w:rPr>
        <w:t xml:space="preserve">ir </w:t>
      </w:r>
      <w:r w:rsidR="006F5D54">
        <w:rPr>
          <w:rFonts w:ascii="Times New Roman" w:hAnsi="Times New Roman" w:cs="Times New Roman"/>
        </w:rPr>
        <w:t>customs and policies</w:t>
      </w:r>
      <w:r w:rsidR="003D3D55">
        <w:rPr>
          <w:rFonts w:ascii="Times New Roman" w:hAnsi="Times New Roman" w:cs="Times New Roman"/>
        </w:rPr>
        <w:t xml:space="preserve">; as such, ESCAP can help maintain </w:t>
      </w:r>
      <w:r w:rsidR="00C85EEE">
        <w:rPr>
          <w:rFonts w:ascii="Times New Roman" w:hAnsi="Times New Roman" w:cs="Times New Roman"/>
        </w:rPr>
        <w:t xml:space="preserve">each State’s </w:t>
      </w:r>
      <w:r w:rsidR="003D3D55">
        <w:rPr>
          <w:rFonts w:ascii="Times New Roman" w:hAnsi="Times New Roman" w:cs="Times New Roman"/>
        </w:rPr>
        <w:t>political autonomy.</w:t>
      </w:r>
    </w:p>
    <w:p w14:paraId="458B74A6" w14:textId="77777777" w:rsidR="002A4433" w:rsidRPr="002A4433" w:rsidRDefault="002A4433" w:rsidP="0019703F">
      <w:pPr>
        <w:jc w:val="both"/>
        <w:rPr>
          <w:rFonts w:ascii="Times New Roman" w:hAnsi="Times New Roman" w:cs="Times New Roman"/>
          <w:lang w:val="en"/>
        </w:rPr>
      </w:pPr>
    </w:p>
    <w:p w14:paraId="0CCB97BA" w14:textId="77777777" w:rsidR="0030287E" w:rsidRDefault="0030287E">
      <w:pPr>
        <w:rPr>
          <w:rFonts w:ascii="Times New Roman" w:hAnsi="Times New Roman" w:cs="Times New Roman"/>
        </w:rPr>
      </w:pPr>
      <w:r>
        <w:rPr>
          <w:rFonts w:ascii="Times New Roman" w:hAnsi="Times New Roman" w:cs="Times New Roman"/>
        </w:rPr>
        <w:br w:type="page"/>
      </w:r>
    </w:p>
    <w:p w14:paraId="3B488B79" w14:textId="1584D18B" w:rsidR="007142DD" w:rsidRDefault="007142DD" w:rsidP="00523CC1">
      <w:pPr>
        <w:jc w:val="center"/>
        <w:rPr>
          <w:rFonts w:ascii="Times New Roman" w:hAnsi="Times New Roman" w:cs="Times New Roman"/>
        </w:rPr>
      </w:pPr>
      <w:r w:rsidRPr="00EE724F">
        <w:rPr>
          <w:rFonts w:ascii="Times New Roman" w:hAnsi="Times New Roman" w:cs="Times New Roman"/>
        </w:rPr>
        <w:lastRenderedPageBreak/>
        <w:t>Works Cited</w:t>
      </w:r>
    </w:p>
    <w:p w14:paraId="23677978" w14:textId="53ABBE5E" w:rsidR="0030287E" w:rsidRDefault="0030287E" w:rsidP="00523CC1">
      <w:pPr>
        <w:jc w:val="center"/>
        <w:rPr>
          <w:rFonts w:ascii="Times New Roman" w:hAnsi="Times New Roman" w:cs="Times New Roman"/>
        </w:rPr>
      </w:pPr>
    </w:p>
    <w:p w14:paraId="5BECB471" w14:textId="6E3667EC" w:rsidR="0030287E" w:rsidRPr="0030287E" w:rsidRDefault="0030287E" w:rsidP="001525B5">
      <w:pPr>
        <w:pStyle w:val="FootnoteText"/>
        <w:ind w:left="720" w:hanging="720"/>
        <w:rPr>
          <w:rFonts w:ascii="Times New Roman" w:hAnsi="Times New Roman" w:cs="Times New Roman"/>
          <w:sz w:val="24"/>
          <w:szCs w:val="24"/>
        </w:rPr>
      </w:pPr>
      <w:r w:rsidRPr="0030287E">
        <w:rPr>
          <w:rFonts w:ascii="Times New Roman" w:hAnsi="Times New Roman" w:cs="Times New Roman"/>
          <w:sz w:val="24"/>
          <w:szCs w:val="24"/>
        </w:rPr>
        <w:t>“Advancing the Green Development of the Belt and Road Initiative: Harnessing Finance and Technology to Scale Up Low-Carbon Infrastructure</w:t>
      </w:r>
      <w:r>
        <w:rPr>
          <w:rFonts w:ascii="Times New Roman" w:hAnsi="Times New Roman" w:cs="Times New Roman"/>
          <w:sz w:val="24"/>
          <w:szCs w:val="24"/>
        </w:rPr>
        <w:t>.</w:t>
      </w:r>
      <w:r w:rsidRPr="0030287E">
        <w:rPr>
          <w:rFonts w:ascii="Times New Roman" w:hAnsi="Times New Roman" w:cs="Times New Roman"/>
          <w:sz w:val="24"/>
          <w:szCs w:val="24"/>
        </w:rPr>
        <w:t xml:space="preserve">” </w:t>
      </w:r>
      <w:r w:rsidRPr="0030287E">
        <w:rPr>
          <w:rFonts w:ascii="Times New Roman" w:hAnsi="Times New Roman" w:cs="Times New Roman"/>
          <w:i/>
          <w:iCs/>
          <w:sz w:val="24"/>
          <w:szCs w:val="24"/>
        </w:rPr>
        <w:t>Economic World Forum</w:t>
      </w:r>
      <w:r>
        <w:rPr>
          <w:rFonts w:ascii="Times New Roman" w:hAnsi="Times New Roman" w:cs="Times New Roman"/>
          <w:sz w:val="24"/>
          <w:szCs w:val="24"/>
        </w:rPr>
        <w:t>. A</w:t>
      </w:r>
      <w:r w:rsidRPr="0030287E">
        <w:rPr>
          <w:rFonts w:ascii="Times New Roman" w:hAnsi="Times New Roman" w:cs="Times New Roman"/>
          <w:sz w:val="24"/>
          <w:szCs w:val="24"/>
        </w:rPr>
        <w:t>ccessed January 20, 2023</w:t>
      </w:r>
      <w:r>
        <w:rPr>
          <w:rFonts w:ascii="Times New Roman" w:hAnsi="Times New Roman" w:cs="Times New Roman"/>
          <w:sz w:val="24"/>
          <w:szCs w:val="24"/>
        </w:rPr>
        <w:t>.</w:t>
      </w:r>
      <w:r w:rsidRPr="0030287E">
        <w:rPr>
          <w:rFonts w:ascii="Times New Roman" w:hAnsi="Times New Roman" w:cs="Times New Roman"/>
          <w:sz w:val="24"/>
          <w:szCs w:val="24"/>
        </w:rPr>
        <w:t xml:space="preserve"> </w:t>
      </w:r>
      <w:hyperlink r:id="rId7" w:history="1">
        <w:r w:rsidRPr="0030287E">
          <w:rPr>
            <w:rStyle w:val="Hyperlink"/>
            <w:rFonts w:ascii="Times New Roman" w:hAnsi="Times New Roman" w:cs="Times New Roman"/>
            <w:sz w:val="24"/>
            <w:szCs w:val="24"/>
          </w:rPr>
          <w:t>https://www3.weforum.org/docs/WEF_Advancing_the_Green_Development_of_the_Belt_and_Road_Initiative_2022.pdf</w:t>
        </w:r>
      </w:hyperlink>
      <w:r w:rsidRPr="0030287E">
        <w:rPr>
          <w:rFonts w:ascii="Times New Roman" w:hAnsi="Times New Roman" w:cs="Times New Roman"/>
          <w:sz w:val="24"/>
          <w:szCs w:val="24"/>
        </w:rPr>
        <w:t xml:space="preserve"> .</w:t>
      </w:r>
    </w:p>
    <w:p w14:paraId="22D335BC" w14:textId="0CAE609F" w:rsidR="0030287E" w:rsidRDefault="0030287E" w:rsidP="001525B5">
      <w:pPr>
        <w:ind w:left="720" w:hanging="720"/>
        <w:jc w:val="center"/>
        <w:rPr>
          <w:rFonts w:ascii="Times New Roman" w:hAnsi="Times New Roman" w:cs="Times New Roman"/>
        </w:rPr>
      </w:pPr>
    </w:p>
    <w:p w14:paraId="18BD685D" w14:textId="2B5B2A84" w:rsidR="00BD7C0B" w:rsidRPr="0030287E" w:rsidRDefault="00BD7C0B" w:rsidP="001525B5">
      <w:pPr>
        <w:pStyle w:val="FootnoteText"/>
        <w:ind w:left="720" w:hanging="720"/>
        <w:rPr>
          <w:rFonts w:ascii="Times New Roman" w:hAnsi="Times New Roman" w:cs="Times New Roman"/>
          <w:sz w:val="24"/>
          <w:szCs w:val="24"/>
        </w:rPr>
      </w:pPr>
      <w:r w:rsidRPr="0030287E">
        <w:rPr>
          <w:rFonts w:ascii="Times New Roman" w:hAnsi="Times New Roman" w:cs="Times New Roman"/>
          <w:sz w:val="24"/>
          <w:szCs w:val="24"/>
        </w:rPr>
        <w:t>“Belt and Road Initiative</w:t>
      </w:r>
      <w:r>
        <w:rPr>
          <w:rFonts w:ascii="Times New Roman" w:hAnsi="Times New Roman" w:cs="Times New Roman"/>
          <w:sz w:val="24"/>
          <w:szCs w:val="24"/>
        </w:rPr>
        <w:t>.</w:t>
      </w:r>
      <w:r w:rsidRPr="0030287E">
        <w:rPr>
          <w:rFonts w:ascii="Times New Roman" w:hAnsi="Times New Roman" w:cs="Times New Roman"/>
          <w:sz w:val="24"/>
          <w:szCs w:val="24"/>
        </w:rPr>
        <w:t xml:space="preserve">” </w:t>
      </w:r>
      <w:r w:rsidRPr="0030287E">
        <w:rPr>
          <w:rFonts w:ascii="Times New Roman" w:hAnsi="Times New Roman" w:cs="Times New Roman"/>
          <w:i/>
          <w:iCs/>
          <w:sz w:val="24"/>
          <w:szCs w:val="24"/>
        </w:rPr>
        <w:t>The Arab Republic of Egypt Presidency</w:t>
      </w:r>
      <w:r>
        <w:rPr>
          <w:rFonts w:ascii="Times New Roman" w:hAnsi="Times New Roman" w:cs="Times New Roman"/>
          <w:sz w:val="24"/>
          <w:szCs w:val="24"/>
        </w:rPr>
        <w:t>. A</w:t>
      </w:r>
      <w:r w:rsidRPr="0030287E">
        <w:rPr>
          <w:rFonts w:ascii="Times New Roman" w:hAnsi="Times New Roman" w:cs="Times New Roman"/>
          <w:sz w:val="24"/>
          <w:szCs w:val="24"/>
        </w:rPr>
        <w:t>ccessed January 17, 2023</w:t>
      </w:r>
      <w:r>
        <w:rPr>
          <w:rFonts w:ascii="Times New Roman" w:hAnsi="Times New Roman" w:cs="Times New Roman"/>
          <w:sz w:val="24"/>
          <w:szCs w:val="24"/>
        </w:rPr>
        <w:t>.</w:t>
      </w:r>
      <w:r w:rsidRPr="0030287E">
        <w:rPr>
          <w:rFonts w:ascii="Times New Roman" w:hAnsi="Times New Roman" w:cs="Times New Roman"/>
          <w:sz w:val="24"/>
          <w:szCs w:val="24"/>
        </w:rPr>
        <w:t xml:space="preserve"> </w:t>
      </w:r>
      <w:hyperlink r:id="rId8" w:history="1">
        <w:r w:rsidRPr="0030287E">
          <w:rPr>
            <w:rStyle w:val="Hyperlink"/>
            <w:rFonts w:ascii="Times New Roman" w:hAnsi="Times New Roman" w:cs="Times New Roman"/>
            <w:sz w:val="24"/>
            <w:szCs w:val="24"/>
          </w:rPr>
          <w:t>https://www.presidency.eg/en/الرئاسة/خطب-الرئيس/خطبة-الرئيس-عبد-الفتاح-السيسي-خلال-الجلسة-الافتتاحية-لقمة-منتدى-الحزام-والطريق/</w:t>
        </w:r>
      </w:hyperlink>
      <w:r w:rsidRPr="0030287E">
        <w:rPr>
          <w:rFonts w:ascii="Times New Roman" w:hAnsi="Times New Roman" w:cs="Times New Roman"/>
          <w:sz w:val="24"/>
          <w:szCs w:val="24"/>
        </w:rPr>
        <w:t xml:space="preserve"> .</w:t>
      </w:r>
    </w:p>
    <w:p w14:paraId="7A59A3C5" w14:textId="77777777" w:rsidR="0030287E" w:rsidRDefault="0030287E" w:rsidP="001525B5">
      <w:pPr>
        <w:pStyle w:val="FootnoteText"/>
        <w:ind w:left="720" w:hanging="720"/>
        <w:rPr>
          <w:rFonts w:ascii="Times New Roman" w:hAnsi="Times New Roman" w:cs="Times New Roman"/>
          <w:sz w:val="24"/>
          <w:szCs w:val="24"/>
        </w:rPr>
      </w:pPr>
    </w:p>
    <w:p w14:paraId="7827849A" w14:textId="777CCE39" w:rsidR="0030287E" w:rsidRPr="007D28EF" w:rsidRDefault="0030287E" w:rsidP="001525B5">
      <w:pPr>
        <w:pStyle w:val="FootnoteText"/>
        <w:ind w:left="720" w:hanging="720"/>
        <w:rPr>
          <w:rFonts w:ascii="Times New Roman" w:hAnsi="Times New Roman" w:cs="Times New Roman"/>
          <w:sz w:val="24"/>
          <w:szCs w:val="24"/>
          <w:lang w:val="fr-CA"/>
        </w:rPr>
      </w:pPr>
      <w:r w:rsidRPr="0030287E">
        <w:rPr>
          <w:rFonts w:ascii="Times New Roman" w:hAnsi="Times New Roman" w:cs="Times New Roman"/>
          <w:sz w:val="24"/>
          <w:szCs w:val="24"/>
        </w:rPr>
        <w:t>“Declaration of Action on China-Arab States Cooperation under the Belt and Road Initiative</w:t>
      </w:r>
      <w:r>
        <w:rPr>
          <w:rFonts w:ascii="Times New Roman" w:hAnsi="Times New Roman" w:cs="Times New Roman"/>
          <w:sz w:val="24"/>
          <w:szCs w:val="24"/>
        </w:rPr>
        <w:t>.</w:t>
      </w:r>
      <w:r w:rsidRPr="0030287E">
        <w:rPr>
          <w:rFonts w:ascii="Times New Roman" w:hAnsi="Times New Roman" w:cs="Times New Roman"/>
          <w:sz w:val="24"/>
          <w:szCs w:val="24"/>
        </w:rPr>
        <w:t>” accessed on January 17, 2023</w:t>
      </w:r>
      <w:r>
        <w:rPr>
          <w:rFonts w:ascii="Times New Roman" w:hAnsi="Times New Roman" w:cs="Times New Roman"/>
          <w:sz w:val="24"/>
          <w:szCs w:val="24"/>
        </w:rPr>
        <w:t>.</w:t>
      </w:r>
      <w:r w:rsidRPr="0030287E">
        <w:rPr>
          <w:rFonts w:ascii="Times New Roman" w:hAnsi="Times New Roman" w:cs="Times New Roman"/>
          <w:sz w:val="24"/>
          <w:szCs w:val="24"/>
        </w:rPr>
        <w:t xml:space="preserve"> </w:t>
      </w:r>
      <w:hyperlink r:id="rId9" w:history="1">
        <w:r w:rsidRPr="007D28EF">
          <w:rPr>
            <w:rStyle w:val="Hyperlink"/>
            <w:rFonts w:ascii="Times New Roman" w:hAnsi="Times New Roman" w:cs="Times New Roman"/>
            <w:sz w:val="24"/>
            <w:szCs w:val="24"/>
            <w:lang w:val="fr-CA"/>
          </w:rPr>
          <w:t>http://www.chinaarabcf.org/lthyjwx/bzjhywj/dbjbzjhy/201807/P020210828263718115188.pdf</w:t>
        </w:r>
      </w:hyperlink>
      <w:r w:rsidRPr="007D28EF">
        <w:rPr>
          <w:rFonts w:ascii="Times New Roman" w:hAnsi="Times New Roman" w:cs="Times New Roman"/>
          <w:sz w:val="24"/>
          <w:szCs w:val="24"/>
          <w:lang w:val="fr-CA"/>
        </w:rPr>
        <w:t xml:space="preserve"> .</w:t>
      </w:r>
    </w:p>
    <w:p w14:paraId="0A006123" w14:textId="4B9B3C14" w:rsidR="00BD7C0B" w:rsidRPr="007D28EF" w:rsidRDefault="00BD7C0B" w:rsidP="001525B5">
      <w:pPr>
        <w:pStyle w:val="FootnoteText"/>
        <w:ind w:left="720" w:hanging="720"/>
        <w:rPr>
          <w:rFonts w:ascii="Times New Roman" w:hAnsi="Times New Roman" w:cs="Times New Roman"/>
          <w:sz w:val="24"/>
          <w:szCs w:val="24"/>
          <w:lang w:val="fr-CA"/>
        </w:rPr>
      </w:pPr>
    </w:p>
    <w:p w14:paraId="7EB30AD0" w14:textId="3820ACD2" w:rsidR="0030287E" w:rsidRDefault="00BD7C0B" w:rsidP="001525B5">
      <w:pPr>
        <w:pStyle w:val="FootnoteText"/>
        <w:ind w:left="720" w:hanging="720"/>
        <w:rPr>
          <w:rFonts w:ascii="Times New Roman" w:hAnsi="Times New Roman" w:cs="Times New Roman"/>
          <w:sz w:val="24"/>
          <w:szCs w:val="24"/>
        </w:rPr>
      </w:pPr>
      <w:r w:rsidRPr="007D28EF">
        <w:rPr>
          <w:rFonts w:ascii="Times New Roman" w:hAnsi="Times New Roman" w:cs="Times New Roman"/>
          <w:sz w:val="24"/>
          <w:szCs w:val="24"/>
          <w:lang w:val="fr-CA"/>
        </w:rPr>
        <w:t>“</w:t>
      </w:r>
      <w:proofErr w:type="spellStart"/>
      <w:r w:rsidRPr="007D28EF">
        <w:rPr>
          <w:rFonts w:ascii="Times New Roman" w:hAnsi="Times New Roman" w:cs="Times New Roman"/>
          <w:sz w:val="24"/>
          <w:szCs w:val="24"/>
          <w:lang w:val="fr-CA"/>
        </w:rPr>
        <w:t>Egypt</w:t>
      </w:r>
      <w:proofErr w:type="spellEnd"/>
      <w:r w:rsidRPr="007D28EF">
        <w:rPr>
          <w:rFonts w:ascii="Times New Roman" w:hAnsi="Times New Roman" w:cs="Times New Roman"/>
          <w:sz w:val="24"/>
          <w:szCs w:val="24"/>
          <w:lang w:val="fr-CA"/>
        </w:rPr>
        <w:t xml:space="preserve"> Vision 2030.” </w:t>
      </w:r>
      <w:r w:rsidRPr="007D28EF">
        <w:rPr>
          <w:rFonts w:ascii="Times New Roman" w:hAnsi="Times New Roman" w:cs="Times New Roman"/>
          <w:i/>
          <w:iCs/>
          <w:sz w:val="24"/>
          <w:szCs w:val="24"/>
          <w:lang w:val="fr-CA"/>
        </w:rPr>
        <w:t>UNESCO</w:t>
      </w:r>
      <w:r w:rsidRPr="007D28EF">
        <w:rPr>
          <w:rFonts w:ascii="Times New Roman" w:hAnsi="Times New Roman" w:cs="Times New Roman"/>
          <w:sz w:val="24"/>
          <w:szCs w:val="24"/>
          <w:lang w:val="fr-CA"/>
        </w:rPr>
        <w:t xml:space="preserve">. </w:t>
      </w:r>
      <w:r>
        <w:rPr>
          <w:rFonts w:ascii="Times New Roman" w:hAnsi="Times New Roman" w:cs="Times New Roman"/>
          <w:sz w:val="24"/>
          <w:szCs w:val="24"/>
        </w:rPr>
        <w:t>A</w:t>
      </w:r>
      <w:r w:rsidRPr="0030287E">
        <w:rPr>
          <w:rFonts w:ascii="Times New Roman" w:hAnsi="Times New Roman" w:cs="Times New Roman"/>
          <w:sz w:val="24"/>
          <w:szCs w:val="24"/>
        </w:rPr>
        <w:t>ccessed January 20, 2023</w:t>
      </w:r>
      <w:r>
        <w:rPr>
          <w:rFonts w:ascii="Times New Roman" w:hAnsi="Times New Roman" w:cs="Times New Roman"/>
          <w:sz w:val="24"/>
          <w:szCs w:val="24"/>
        </w:rPr>
        <w:t>.</w:t>
      </w:r>
      <w:r w:rsidRPr="0030287E">
        <w:rPr>
          <w:rFonts w:ascii="Times New Roman" w:hAnsi="Times New Roman" w:cs="Times New Roman"/>
          <w:sz w:val="24"/>
          <w:szCs w:val="24"/>
        </w:rPr>
        <w:t xml:space="preserve"> </w:t>
      </w:r>
      <w:hyperlink r:id="rId10" w:history="1">
        <w:r w:rsidRPr="0030287E">
          <w:rPr>
            <w:rStyle w:val="Hyperlink"/>
            <w:rFonts w:ascii="Times New Roman" w:hAnsi="Times New Roman" w:cs="Times New Roman"/>
            <w:sz w:val="24"/>
            <w:szCs w:val="24"/>
          </w:rPr>
          <w:t>https://en.unesco.org/creativity/policy-monitoring-platform/egypt-vision-2030-1</w:t>
        </w:r>
      </w:hyperlink>
      <w:r w:rsidRPr="0030287E">
        <w:rPr>
          <w:rFonts w:ascii="Times New Roman" w:hAnsi="Times New Roman" w:cs="Times New Roman"/>
          <w:sz w:val="24"/>
          <w:szCs w:val="24"/>
        </w:rPr>
        <w:t>.</w:t>
      </w:r>
    </w:p>
    <w:p w14:paraId="5892BF97" w14:textId="10CCF2C1" w:rsidR="00BD7C0B" w:rsidRDefault="00BD7C0B" w:rsidP="001525B5">
      <w:pPr>
        <w:pStyle w:val="FootnoteText"/>
        <w:ind w:left="720" w:hanging="720"/>
        <w:rPr>
          <w:rFonts w:ascii="Times New Roman" w:hAnsi="Times New Roman" w:cs="Times New Roman"/>
          <w:sz w:val="24"/>
          <w:szCs w:val="24"/>
        </w:rPr>
      </w:pPr>
    </w:p>
    <w:p w14:paraId="218982FF" w14:textId="67DAA90D" w:rsidR="00BD7C0B" w:rsidRDefault="00BD7C0B" w:rsidP="001525B5">
      <w:pPr>
        <w:pStyle w:val="FootnoteText"/>
        <w:ind w:left="720" w:hanging="720"/>
        <w:rPr>
          <w:rFonts w:ascii="Times New Roman" w:hAnsi="Times New Roman" w:cs="Times New Roman"/>
          <w:sz w:val="24"/>
          <w:szCs w:val="24"/>
        </w:rPr>
      </w:pPr>
      <w:r w:rsidRPr="0030287E">
        <w:rPr>
          <w:rFonts w:ascii="Times New Roman" w:hAnsi="Times New Roman" w:cs="Times New Roman"/>
          <w:sz w:val="24"/>
          <w:szCs w:val="24"/>
        </w:rPr>
        <w:t xml:space="preserve">“Egypt: National debt from 2017 to 2027 in relation to gross domestic product,” </w:t>
      </w:r>
      <w:r w:rsidRPr="0030287E">
        <w:rPr>
          <w:rFonts w:ascii="Times New Roman" w:hAnsi="Times New Roman" w:cs="Times New Roman"/>
          <w:i/>
          <w:iCs/>
          <w:sz w:val="24"/>
          <w:szCs w:val="24"/>
        </w:rPr>
        <w:t>Statista</w:t>
      </w:r>
      <w:r w:rsidRPr="0030287E">
        <w:rPr>
          <w:rFonts w:ascii="Times New Roman" w:hAnsi="Times New Roman" w:cs="Times New Roman"/>
          <w:sz w:val="24"/>
          <w:szCs w:val="24"/>
        </w:rPr>
        <w:t xml:space="preserve">, accessed January 20, 2023, </w:t>
      </w:r>
      <w:hyperlink r:id="rId11" w:history="1">
        <w:r w:rsidRPr="0030287E">
          <w:rPr>
            <w:rStyle w:val="Hyperlink"/>
            <w:rFonts w:ascii="Times New Roman" w:hAnsi="Times New Roman" w:cs="Times New Roman"/>
            <w:sz w:val="24"/>
            <w:szCs w:val="24"/>
          </w:rPr>
          <w:t>https://www.statista.com/statistics/377984/national-debt-of-egypt-in-relation-to-gross-domestic-product-gdp/</w:t>
        </w:r>
      </w:hyperlink>
      <w:r w:rsidRPr="0030287E">
        <w:rPr>
          <w:rFonts w:ascii="Times New Roman" w:hAnsi="Times New Roman" w:cs="Times New Roman"/>
          <w:sz w:val="24"/>
          <w:szCs w:val="24"/>
        </w:rPr>
        <w:t xml:space="preserve"> .</w:t>
      </w:r>
    </w:p>
    <w:p w14:paraId="754E22FF" w14:textId="51A185D3" w:rsidR="00BD7C0B" w:rsidRDefault="00BD7C0B" w:rsidP="001525B5">
      <w:pPr>
        <w:pStyle w:val="FootnoteText"/>
        <w:ind w:left="720" w:hanging="720"/>
        <w:rPr>
          <w:rFonts w:ascii="Times New Roman" w:hAnsi="Times New Roman" w:cs="Times New Roman"/>
          <w:sz w:val="24"/>
          <w:szCs w:val="24"/>
        </w:rPr>
      </w:pPr>
    </w:p>
    <w:p w14:paraId="3C97CCCA" w14:textId="53A25DCD" w:rsidR="00BD7C0B" w:rsidRPr="00BD7C0B" w:rsidRDefault="00BD7C0B" w:rsidP="001525B5">
      <w:pPr>
        <w:pStyle w:val="FootnoteText"/>
        <w:ind w:left="720" w:hanging="720"/>
        <w:rPr>
          <w:rFonts w:ascii="Times New Roman" w:hAnsi="Times New Roman" w:cs="Times New Roman"/>
          <w:sz w:val="24"/>
          <w:szCs w:val="24"/>
        </w:rPr>
      </w:pPr>
      <w:proofErr w:type="spellStart"/>
      <w:r w:rsidRPr="0030287E">
        <w:rPr>
          <w:rFonts w:ascii="Times New Roman" w:hAnsi="Times New Roman" w:cs="Times New Roman"/>
          <w:sz w:val="24"/>
          <w:szCs w:val="24"/>
        </w:rPr>
        <w:t>Kose</w:t>
      </w:r>
      <w:proofErr w:type="spellEnd"/>
      <w:r w:rsidRPr="0030287E">
        <w:rPr>
          <w:rFonts w:ascii="Times New Roman" w:hAnsi="Times New Roman" w:cs="Times New Roman"/>
          <w:sz w:val="24"/>
          <w:szCs w:val="24"/>
        </w:rPr>
        <w:t xml:space="preserve">, M. </w:t>
      </w:r>
      <w:proofErr w:type="spellStart"/>
      <w:r w:rsidRPr="0030287E">
        <w:rPr>
          <w:rFonts w:ascii="Times New Roman" w:hAnsi="Times New Roman" w:cs="Times New Roman"/>
          <w:sz w:val="24"/>
          <w:szCs w:val="24"/>
        </w:rPr>
        <w:t>Ayhan</w:t>
      </w:r>
      <w:proofErr w:type="spellEnd"/>
      <w:r>
        <w:rPr>
          <w:rFonts w:ascii="Times New Roman" w:hAnsi="Times New Roman" w:cs="Times New Roman"/>
          <w:sz w:val="24"/>
          <w:szCs w:val="24"/>
        </w:rPr>
        <w:t xml:space="preserve">, </w:t>
      </w:r>
      <w:r w:rsidRPr="0030287E">
        <w:rPr>
          <w:rFonts w:ascii="Times New Roman" w:hAnsi="Times New Roman" w:cs="Times New Roman"/>
          <w:sz w:val="24"/>
          <w:szCs w:val="24"/>
        </w:rPr>
        <w:t>Nagle, Peter</w:t>
      </w:r>
      <w:r>
        <w:rPr>
          <w:rFonts w:ascii="Times New Roman" w:hAnsi="Times New Roman" w:cs="Times New Roman"/>
          <w:sz w:val="24"/>
          <w:szCs w:val="24"/>
        </w:rPr>
        <w:t xml:space="preserve">, </w:t>
      </w:r>
      <w:proofErr w:type="spellStart"/>
      <w:r w:rsidRPr="0030287E">
        <w:rPr>
          <w:rFonts w:ascii="Times New Roman" w:hAnsi="Times New Roman" w:cs="Times New Roman"/>
          <w:sz w:val="24"/>
          <w:szCs w:val="24"/>
        </w:rPr>
        <w:t>Ohnsorge</w:t>
      </w:r>
      <w:proofErr w:type="spellEnd"/>
      <w:r w:rsidRPr="0030287E">
        <w:rPr>
          <w:rFonts w:ascii="Times New Roman" w:hAnsi="Times New Roman" w:cs="Times New Roman"/>
          <w:sz w:val="24"/>
          <w:szCs w:val="24"/>
        </w:rPr>
        <w:t xml:space="preserve">, Franziska </w:t>
      </w:r>
      <w:r>
        <w:rPr>
          <w:rFonts w:ascii="Times New Roman" w:hAnsi="Times New Roman" w:cs="Times New Roman"/>
          <w:sz w:val="24"/>
          <w:szCs w:val="24"/>
        </w:rPr>
        <w:t>&amp;</w:t>
      </w:r>
      <w:r w:rsidRPr="0030287E">
        <w:rPr>
          <w:rFonts w:ascii="Times New Roman" w:hAnsi="Times New Roman" w:cs="Times New Roman"/>
          <w:sz w:val="24"/>
          <w:szCs w:val="24"/>
        </w:rPr>
        <w:t xml:space="preserve"> Sugawara,</w:t>
      </w:r>
      <w:r>
        <w:rPr>
          <w:rFonts w:ascii="Times New Roman" w:hAnsi="Times New Roman" w:cs="Times New Roman"/>
          <w:sz w:val="24"/>
          <w:szCs w:val="24"/>
        </w:rPr>
        <w:t xml:space="preserve"> </w:t>
      </w:r>
      <w:proofErr w:type="spellStart"/>
      <w:r w:rsidRPr="0030287E">
        <w:rPr>
          <w:rFonts w:ascii="Times New Roman" w:hAnsi="Times New Roman" w:cs="Times New Roman"/>
          <w:sz w:val="24"/>
          <w:szCs w:val="24"/>
        </w:rPr>
        <w:t>Naotaka</w:t>
      </w:r>
      <w:proofErr w:type="spellEnd"/>
      <w:r>
        <w:rPr>
          <w:rFonts w:ascii="Times New Roman" w:hAnsi="Times New Roman" w:cs="Times New Roman"/>
          <w:sz w:val="24"/>
          <w:szCs w:val="24"/>
        </w:rPr>
        <w:t>.</w:t>
      </w:r>
      <w:r w:rsidRPr="0030287E">
        <w:rPr>
          <w:rFonts w:ascii="Times New Roman" w:hAnsi="Times New Roman" w:cs="Times New Roman"/>
          <w:sz w:val="24"/>
          <w:szCs w:val="24"/>
        </w:rPr>
        <w:t xml:space="preserve"> “Debt tsunami of the pandemic</w:t>
      </w:r>
      <w:r>
        <w:rPr>
          <w:rFonts w:ascii="Times New Roman" w:hAnsi="Times New Roman" w:cs="Times New Roman"/>
          <w:sz w:val="24"/>
          <w:szCs w:val="24"/>
        </w:rPr>
        <w:t>.</w:t>
      </w:r>
      <w:r w:rsidRPr="0030287E">
        <w:rPr>
          <w:rFonts w:ascii="Times New Roman" w:hAnsi="Times New Roman" w:cs="Times New Roman"/>
          <w:sz w:val="24"/>
          <w:szCs w:val="24"/>
        </w:rPr>
        <w:t xml:space="preserve">” </w:t>
      </w:r>
      <w:r>
        <w:rPr>
          <w:rFonts w:ascii="Times New Roman" w:hAnsi="Times New Roman" w:cs="Times New Roman"/>
          <w:sz w:val="24"/>
          <w:szCs w:val="24"/>
        </w:rPr>
        <w:t>L</w:t>
      </w:r>
      <w:r w:rsidRPr="0030287E">
        <w:rPr>
          <w:rFonts w:ascii="Times New Roman" w:hAnsi="Times New Roman" w:cs="Times New Roman"/>
          <w:sz w:val="24"/>
          <w:szCs w:val="24"/>
        </w:rPr>
        <w:t>ast modified December 17, 2021</w:t>
      </w:r>
      <w:r>
        <w:rPr>
          <w:rFonts w:ascii="Times New Roman" w:hAnsi="Times New Roman" w:cs="Times New Roman"/>
          <w:sz w:val="24"/>
          <w:szCs w:val="24"/>
        </w:rPr>
        <w:t>.</w:t>
      </w:r>
      <w:r w:rsidRPr="0030287E">
        <w:rPr>
          <w:rFonts w:ascii="Times New Roman" w:hAnsi="Times New Roman" w:cs="Times New Roman"/>
          <w:sz w:val="24"/>
          <w:szCs w:val="24"/>
        </w:rPr>
        <w:t xml:space="preserve"> </w:t>
      </w:r>
      <w:hyperlink r:id="rId12" w:history="1">
        <w:r w:rsidRPr="0030287E">
          <w:rPr>
            <w:rStyle w:val="Hyperlink"/>
            <w:rFonts w:ascii="Times New Roman" w:hAnsi="Times New Roman" w:cs="Times New Roman"/>
            <w:sz w:val="24"/>
            <w:szCs w:val="24"/>
          </w:rPr>
          <w:t>https://www.brookings.edu/blog/future-development/2021/12/17/debt-tsunami-of-the-pandemic/</w:t>
        </w:r>
      </w:hyperlink>
      <w:r>
        <w:rPr>
          <w:rFonts w:ascii="Times New Roman" w:hAnsi="Times New Roman" w:cs="Times New Roman"/>
          <w:sz w:val="24"/>
          <w:szCs w:val="24"/>
        </w:rPr>
        <w:t>/</w:t>
      </w:r>
    </w:p>
    <w:p w14:paraId="2D538524" w14:textId="77777777" w:rsidR="0030287E" w:rsidRDefault="0030287E" w:rsidP="001525B5">
      <w:pPr>
        <w:pStyle w:val="FootnoteText"/>
        <w:ind w:left="720" w:hanging="720"/>
        <w:rPr>
          <w:rFonts w:ascii="Times New Roman" w:hAnsi="Times New Roman" w:cs="Times New Roman"/>
          <w:sz w:val="24"/>
          <w:szCs w:val="24"/>
        </w:rPr>
      </w:pPr>
    </w:p>
    <w:p w14:paraId="18A9C7F0" w14:textId="7BC992B9" w:rsidR="0030287E" w:rsidRDefault="0030287E" w:rsidP="001525B5">
      <w:pPr>
        <w:pStyle w:val="FootnoteText"/>
        <w:ind w:left="720" w:hanging="720"/>
        <w:rPr>
          <w:rFonts w:ascii="Times New Roman" w:hAnsi="Times New Roman" w:cs="Times New Roman"/>
        </w:rPr>
      </w:pPr>
      <w:r w:rsidRPr="0030287E">
        <w:rPr>
          <w:rFonts w:ascii="Times New Roman" w:hAnsi="Times New Roman" w:cs="Times New Roman"/>
          <w:sz w:val="24"/>
          <w:szCs w:val="24"/>
        </w:rPr>
        <w:t>United Nations, Office of the High Commissioner for Human Right</w:t>
      </w:r>
      <w:r w:rsidR="00BD7C0B">
        <w:rPr>
          <w:rFonts w:ascii="Times New Roman" w:hAnsi="Times New Roman" w:cs="Times New Roman"/>
          <w:sz w:val="24"/>
          <w:szCs w:val="24"/>
        </w:rPr>
        <w:t xml:space="preserve">s. </w:t>
      </w:r>
      <w:r w:rsidRPr="0030287E">
        <w:rPr>
          <w:rFonts w:ascii="Times New Roman" w:hAnsi="Times New Roman" w:cs="Times New Roman"/>
          <w:i/>
          <w:iCs/>
          <w:sz w:val="24"/>
          <w:szCs w:val="24"/>
        </w:rPr>
        <w:t>Advance Edited Version of the Letter to the Human Rights Council</w:t>
      </w:r>
      <w:r w:rsidR="00BD7C0B">
        <w:rPr>
          <w:rFonts w:ascii="Times New Roman" w:hAnsi="Times New Roman" w:cs="Times New Roman"/>
          <w:sz w:val="24"/>
          <w:szCs w:val="24"/>
        </w:rPr>
        <w:t>.</w:t>
      </w:r>
      <w:r w:rsidRPr="0030287E">
        <w:rPr>
          <w:rFonts w:ascii="Times New Roman" w:hAnsi="Times New Roman" w:cs="Times New Roman"/>
          <w:sz w:val="24"/>
          <w:szCs w:val="24"/>
        </w:rPr>
        <w:t xml:space="preserve"> A/HRC/41/G/17 (9 August 2019)</w:t>
      </w:r>
      <w:r w:rsidR="00BD7C0B">
        <w:rPr>
          <w:rFonts w:ascii="Times New Roman" w:hAnsi="Times New Roman" w:cs="Times New Roman"/>
          <w:sz w:val="24"/>
          <w:szCs w:val="24"/>
        </w:rPr>
        <w:t xml:space="preserve">. </w:t>
      </w:r>
      <w:r w:rsidR="001525B5">
        <w:rPr>
          <w:rFonts w:ascii="Times New Roman" w:hAnsi="Times New Roman" w:cs="Times New Roman"/>
          <w:sz w:val="24"/>
          <w:szCs w:val="24"/>
        </w:rPr>
        <w:t>A</w:t>
      </w:r>
      <w:r w:rsidR="001525B5" w:rsidRPr="0030287E">
        <w:rPr>
          <w:rFonts w:ascii="Times New Roman" w:hAnsi="Times New Roman" w:cs="Times New Roman"/>
          <w:sz w:val="24"/>
          <w:szCs w:val="24"/>
        </w:rPr>
        <w:t>ccessed January 17, 2023</w:t>
      </w:r>
      <w:r w:rsidR="001525B5">
        <w:rPr>
          <w:rFonts w:ascii="Times New Roman" w:hAnsi="Times New Roman" w:cs="Times New Roman"/>
          <w:sz w:val="24"/>
          <w:szCs w:val="24"/>
        </w:rPr>
        <w:t>.</w:t>
      </w:r>
      <w:hyperlink r:id="rId13" w:history="1">
        <w:r w:rsidR="00BD7C0B" w:rsidRPr="00E46789">
          <w:rPr>
            <w:rStyle w:val="Hyperlink"/>
            <w:rFonts w:ascii="Times New Roman" w:hAnsi="Times New Roman" w:cs="Times New Roman"/>
            <w:sz w:val="24"/>
            <w:szCs w:val="24"/>
          </w:rPr>
          <w:t>https://www.google.com/url?sa=t&amp;rct=j&amp;q=&amp;esrc=s&amp;source=web&amp;cd=&amp;ved=2ahUKEwiT8NrF-8AhUUmokEHUAlCwsQFnoECBIQAQ&amp;url=https%3A%2F%2Fap.ohchr.org%2Fdocuments%2FE%2FHRC%2Fc_gov%2FA_HRC_41_G_17.DOCX&amp;usg=AOvVaw3Jyhr_paC8ThtIaQDTlYX2</w:t>
        </w:r>
      </w:hyperlink>
      <w:r w:rsidRPr="0030287E">
        <w:rPr>
          <w:rFonts w:ascii="Times New Roman" w:hAnsi="Times New Roman" w:cs="Times New Roman"/>
          <w:sz w:val="24"/>
          <w:szCs w:val="24"/>
        </w:rPr>
        <w:t xml:space="preserve"> </w:t>
      </w:r>
    </w:p>
    <w:p w14:paraId="3CA42D5A" w14:textId="016CA37A" w:rsidR="0030287E" w:rsidRPr="0030287E" w:rsidRDefault="0030287E" w:rsidP="001525B5">
      <w:pPr>
        <w:ind w:left="720" w:hanging="720"/>
        <w:rPr>
          <w:rFonts w:ascii="Times New Roman" w:hAnsi="Times New Roman" w:cs="Times New Roman"/>
        </w:rPr>
      </w:pPr>
    </w:p>
    <w:p w14:paraId="4EA329E6" w14:textId="297C0D10" w:rsidR="0030287E" w:rsidRDefault="0030287E" w:rsidP="001525B5">
      <w:pPr>
        <w:pStyle w:val="FootnoteText"/>
        <w:ind w:left="720" w:hanging="720"/>
        <w:rPr>
          <w:rFonts w:ascii="Times New Roman" w:hAnsi="Times New Roman" w:cs="Times New Roman"/>
          <w:sz w:val="24"/>
          <w:szCs w:val="24"/>
        </w:rPr>
      </w:pPr>
      <w:r w:rsidRPr="0030287E">
        <w:rPr>
          <w:rFonts w:ascii="Times New Roman" w:hAnsi="Times New Roman" w:cs="Times New Roman"/>
          <w:sz w:val="24"/>
          <w:szCs w:val="24"/>
        </w:rPr>
        <w:t>United Nations, Charter of the United Nations, 1945, 62 UNTS X</w:t>
      </w:r>
      <w:r w:rsidR="00BD7C0B">
        <w:rPr>
          <w:rFonts w:ascii="Times New Roman" w:hAnsi="Times New Roman" w:cs="Times New Roman"/>
          <w:sz w:val="24"/>
          <w:szCs w:val="24"/>
        </w:rPr>
        <w:t xml:space="preserve">. </w:t>
      </w:r>
      <w:r w:rsidR="001525B5">
        <w:rPr>
          <w:rFonts w:ascii="Times New Roman" w:hAnsi="Times New Roman" w:cs="Times New Roman"/>
          <w:sz w:val="24"/>
          <w:szCs w:val="24"/>
        </w:rPr>
        <w:t>A</w:t>
      </w:r>
      <w:r w:rsidR="001525B5" w:rsidRPr="0030287E">
        <w:rPr>
          <w:rFonts w:ascii="Times New Roman" w:hAnsi="Times New Roman" w:cs="Times New Roman"/>
          <w:sz w:val="24"/>
          <w:szCs w:val="24"/>
        </w:rPr>
        <w:t>ccessed January 17, 2023</w:t>
      </w:r>
      <w:r w:rsidR="001525B5">
        <w:rPr>
          <w:rFonts w:ascii="Times New Roman" w:hAnsi="Times New Roman" w:cs="Times New Roman"/>
          <w:sz w:val="24"/>
          <w:szCs w:val="24"/>
        </w:rPr>
        <w:t>..</w:t>
      </w:r>
      <w:r w:rsidRPr="0030287E">
        <w:rPr>
          <w:rFonts w:ascii="Times New Roman" w:hAnsi="Times New Roman" w:cs="Times New Roman"/>
          <w:sz w:val="24"/>
          <w:szCs w:val="24"/>
        </w:rPr>
        <w:t xml:space="preserve"> </w:t>
      </w:r>
      <w:hyperlink r:id="rId14" w:history="1">
        <w:r w:rsidRPr="0030287E">
          <w:rPr>
            <w:rStyle w:val="Hyperlink"/>
            <w:rFonts w:ascii="Times New Roman" w:hAnsi="Times New Roman" w:cs="Times New Roman"/>
            <w:sz w:val="24"/>
            <w:szCs w:val="24"/>
          </w:rPr>
          <w:t>https://www.un.org/en/about-us/un-charter</w:t>
        </w:r>
      </w:hyperlink>
      <w:r w:rsidRPr="0030287E">
        <w:rPr>
          <w:rFonts w:ascii="Times New Roman" w:hAnsi="Times New Roman" w:cs="Times New Roman"/>
          <w:sz w:val="24"/>
          <w:szCs w:val="24"/>
        </w:rPr>
        <w:t>.</w:t>
      </w:r>
    </w:p>
    <w:p w14:paraId="3FC82143" w14:textId="77777777" w:rsidR="0030287E" w:rsidRPr="00EE724F" w:rsidRDefault="0030287E" w:rsidP="0030287E">
      <w:pPr>
        <w:jc w:val="center"/>
        <w:rPr>
          <w:rFonts w:ascii="Times New Roman" w:hAnsi="Times New Roman" w:cs="Times New Roman"/>
        </w:rPr>
      </w:pPr>
    </w:p>
    <w:sectPr w:rsidR="0030287E" w:rsidRPr="00EE724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3EA8" w14:textId="77777777" w:rsidR="007433B9" w:rsidRDefault="007433B9" w:rsidP="002A1392">
      <w:r>
        <w:separator/>
      </w:r>
    </w:p>
  </w:endnote>
  <w:endnote w:type="continuationSeparator" w:id="0">
    <w:p w14:paraId="3006070A" w14:textId="77777777" w:rsidR="007433B9" w:rsidRDefault="007433B9" w:rsidP="002A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0BC2" w14:textId="77777777" w:rsidR="007433B9" w:rsidRDefault="007433B9" w:rsidP="002A1392">
      <w:r>
        <w:separator/>
      </w:r>
    </w:p>
  </w:footnote>
  <w:footnote w:type="continuationSeparator" w:id="0">
    <w:p w14:paraId="12A3B7DB" w14:textId="77777777" w:rsidR="007433B9" w:rsidRDefault="007433B9" w:rsidP="002A1392">
      <w:r>
        <w:continuationSeparator/>
      </w:r>
    </w:p>
  </w:footnote>
  <w:footnote w:id="1">
    <w:p w14:paraId="785D5D6C" w14:textId="7A44DCDC" w:rsidR="002A1392" w:rsidRPr="00103645" w:rsidRDefault="002A1392">
      <w:pPr>
        <w:pStyle w:val="FootnoteText"/>
        <w:rPr>
          <w:rFonts w:ascii="Times New Roman" w:hAnsi="Times New Roman" w:cs="Times New Roman"/>
        </w:rPr>
      </w:pPr>
      <w:r>
        <w:rPr>
          <w:rStyle w:val="FootnoteReference"/>
        </w:rPr>
        <w:footnoteRef/>
      </w:r>
      <w:r w:rsidRPr="00B518E5">
        <w:t xml:space="preserve"> </w:t>
      </w:r>
      <w:r w:rsidR="00B518E5" w:rsidRPr="00B518E5">
        <w:rPr>
          <w:rFonts w:ascii="Times New Roman" w:hAnsi="Times New Roman" w:cs="Times New Roman"/>
        </w:rPr>
        <w:t xml:space="preserve">United Nations, Charter of </w:t>
      </w:r>
      <w:r w:rsidR="00B518E5" w:rsidRPr="00103645">
        <w:rPr>
          <w:rFonts w:ascii="Times New Roman" w:hAnsi="Times New Roman" w:cs="Times New Roman"/>
        </w:rPr>
        <w:t xml:space="preserve">the United Nations, 1945, </w:t>
      </w:r>
      <w:r w:rsidR="00641EB7" w:rsidRPr="00103645">
        <w:rPr>
          <w:rFonts w:ascii="Times New Roman" w:hAnsi="Times New Roman" w:cs="Times New Roman"/>
        </w:rPr>
        <w:t>62</w:t>
      </w:r>
      <w:r w:rsidR="00B518E5" w:rsidRPr="00103645">
        <w:rPr>
          <w:rFonts w:ascii="Times New Roman" w:hAnsi="Times New Roman" w:cs="Times New Roman"/>
        </w:rPr>
        <w:t xml:space="preserve"> UNTS </w:t>
      </w:r>
      <w:r w:rsidR="00641EB7" w:rsidRPr="00103645">
        <w:rPr>
          <w:rFonts w:ascii="Times New Roman" w:hAnsi="Times New Roman" w:cs="Times New Roman"/>
        </w:rPr>
        <w:t>X</w:t>
      </w:r>
      <w:r w:rsidR="00B518E5" w:rsidRPr="00103645">
        <w:rPr>
          <w:rFonts w:ascii="Times New Roman" w:hAnsi="Times New Roman" w:cs="Times New Roman"/>
        </w:rPr>
        <w:t xml:space="preserve">, available at: </w:t>
      </w:r>
      <w:hyperlink r:id="rId1" w:history="1">
        <w:r w:rsidR="00641EB7" w:rsidRPr="00103645">
          <w:rPr>
            <w:rStyle w:val="Hyperlink"/>
            <w:rFonts w:ascii="Times New Roman" w:hAnsi="Times New Roman" w:cs="Times New Roman"/>
          </w:rPr>
          <w:t>https://www.un.org/en/about-us/un-charter</w:t>
        </w:r>
      </w:hyperlink>
      <w:r w:rsidR="0079149C">
        <w:rPr>
          <w:rFonts w:ascii="Times New Roman" w:hAnsi="Times New Roman" w:cs="Times New Roman"/>
        </w:rPr>
        <w:t>.</w:t>
      </w:r>
    </w:p>
  </w:footnote>
  <w:footnote w:id="2">
    <w:p w14:paraId="560A822F" w14:textId="5E4D42B8" w:rsidR="002A1392" w:rsidRPr="00103645" w:rsidRDefault="002A1392">
      <w:pPr>
        <w:pStyle w:val="FootnoteText"/>
        <w:rPr>
          <w:rFonts w:ascii="Times New Roman" w:hAnsi="Times New Roman" w:cs="Times New Roman"/>
        </w:rPr>
      </w:pPr>
      <w:r w:rsidRPr="00103645">
        <w:rPr>
          <w:rStyle w:val="FootnoteReference"/>
          <w:rFonts w:ascii="Times New Roman" w:hAnsi="Times New Roman" w:cs="Times New Roman"/>
        </w:rPr>
        <w:footnoteRef/>
      </w:r>
      <w:r w:rsidRPr="00103645">
        <w:rPr>
          <w:rFonts w:ascii="Times New Roman" w:hAnsi="Times New Roman" w:cs="Times New Roman"/>
        </w:rPr>
        <w:t xml:space="preserve"> </w:t>
      </w:r>
      <w:r w:rsidR="00641EB7" w:rsidRPr="00103645">
        <w:rPr>
          <w:rFonts w:ascii="Times New Roman" w:hAnsi="Times New Roman" w:cs="Times New Roman"/>
        </w:rPr>
        <w:t>United Nations, Charter of the United Nations, 1945, 62 UNTS X.</w:t>
      </w:r>
    </w:p>
  </w:footnote>
  <w:footnote w:id="3">
    <w:p w14:paraId="52DD2ED9" w14:textId="1AC6F70A" w:rsidR="00FD146C" w:rsidRPr="00103645" w:rsidRDefault="00FD146C">
      <w:pPr>
        <w:pStyle w:val="FootnoteText"/>
        <w:rPr>
          <w:rFonts w:ascii="Times New Roman" w:hAnsi="Times New Roman" w:cs="Times New Roman"/>
        </w:rPr>
      </w:pPr>
      <w:r w:rsidRPr="00103645">
        <w:rPr>
          <w:rStyle w:val="FootnoteReference"/>
          <w:rFonts w:ascii="Times New Roman" w:hAnsi="Times New Roman" w:cs="Times New Roman"/>
        </w:rPr>
        <w:footnoteRef/>
      </w:r>
      <w:r w:rsidR="00103645" w:rsidRPr="00103645">
        <w:rPr>
          <w:rFonts w:ascii="Times New Roman" w:hAnsi="Times New Roman" w:cs="Times New Roman"/>
        </w:rPr>
        <w:t xml:space="preserve">M. </w:t>
      </w:r>
      <w:proofErr w:type="spellStart"/>
      <w:r w:rsidR="00103645" w:rsidRPr="00103645">
        <w:rPr>
          <w:rFonts w:ascii="Times New Roman" w:hAnsi="Times New Roman" w:cs="Times New Roman"/>
        </w:rPr>
        <w:t>Ayhan</w:t>
      </w:r>
      <w:proofErr w:type="spellEnd"/>
      <w:r w:rsidR="00103645" w:rsidRPr="00103645">
        <w:rPr>
          <w:rFonts w:ascii="Times New Roman" w:hAnsi="Times New Roman" w:cs="Times New Roman"/>
        </w:rPr>
        <w:t xml:space="preserve"> </w:t>
      </w:r>
      <w:proofErr w:type="spellStart"/>
      <w:r w:rsidR="00103645" w:rsidRPr="00103645">
        <w:rPr>
          <w:rFonts w:ascii="Times New Roman" w:hAnsi="Times New Roman" w:cs="Times New Roman"/>
        </w:rPr>
        <w:t>Kose</w:t>
      </w:r>
      <w:proofErr w:type="spellEnd"/>
      <w:r w:rsidR="00103645" w:rsidRPr="00103645">
        <w:rPr>
          <w:rFonts w:ascii="Times New Roman" w:hAnsi="Times New Roman" w:cs="Times New Roman"/>
        </w:rPr>
        <w:t xml:space="preserve">, Peter Nagle, Franziska </w:t>
      </w:r>
      <w:proofErr w:type="spellStart"/>
      <w:r w:rsidR="00103645" w:rsidRPr="00103645">
        <w:rPr>
          <w:rFonts w:ascii="Times New Roman" w:hAnsi="Times New Roman" w:cs="Times New Roman"/>
        </w:rPr>
        <w:t>Ohnsorge</w:t>
      </w:r>
      <w:proofErr w:type="spellEnd"/>
      <w:r w:rsidR="00103645" w:rsidRPr="00103645">
        <w:rPr>
          <w:rFonts w:ascii="Times New Roman" w:hAnsi="Times New Roman" w:cs="Times New Roman"/>
        </w:rPr>
        <w:t>, and </w:t>
      </w:r>
      <w:proofErr w:type="spellStart"/>
      <w:r w:rsidR="00103645" w:rsidRPr="00103645">
        <w:rPr>
          <w:rFonts w:ascii="Times New Roman" w:hAnsi="Times New Roman" w:cs="Times New Roman"/>
        </w:rPr>
        <w:t>Naotaka</w:t>
      </w:r>
      <w:proofErr w:type="spellEnd"/>
      <w:r w:rsidR="00103645" w:rsidRPr="00103645">
        <w:rPr>
          <w:rFonts w:ascii="Times New Roman" w:hAnsi="Times New Roman" w:cs="Times New Roman"/>
        </w:rPr>
        <w:t xml:space="preserve"> Sugawara</w:t>
      </w:r>
      <w:r w:rsidR="00103645">
        <w:rPr>
          <w:rFonts w:ascii="Times New Roman" w:hAnsi="Times New Roman" w:cs="Times New Roman"/>
        </w:rPr>
        <w:t>, “</w:t>
      </w:r>
      <w:r w:rsidR="00103645" w:rsidRPr="00103645">
        <w:rPr>
          <w:rFonts w:ascii="Times New Roman" w:hAnsi="Times New Roman" w:cs="Times New Roman"/>
        </w:rPr>
        <w:t>Debt tsunami of the pandemic</w:t>
      </w:r>
      <w:r w:rsidR="00103645">
        <w:rPr>
          <w:rFonts w:ascii="Times New Roman" w:hAnsi="Times New Roman" w:cs="Times New Roman"/>
        </w:rPr>
        <w:t>,” last modified December 17, 2021,</w:t>
      </w:r>
      <w:r w:rsidRPr="00103645">
        <w:rPr>
          <w:rFonts w:ascii="Times New Roman" w:hAnsi="Times New Roman" w:cs="Times New Roman"/>
        </w:rPr>
        <w:t xml:space="preserve"> </w:t>
      </w:r>
      <w:hyperlink r:id="rId2" w:history="1">
        <w:r w:rsidR="00641EB7" w:rsidRPr="00103645">
          <w:rPr>
            <w:rStyle w:val="Hyperlink"/>
            <w:rFonts w:ascii="Times New Roman" w:hAnsi="Times New Roman" w:cs="Times New Roman"/>
          </w:rPr>
          <w:t>https://www.brookings.edu/blog/future-development/2021/12/17/debt-tsunami-of-the-pandemic/</w:t>
        </w:r>
      </w:hyperlink>
      <w:r w:rsidR="00103645">
        <w:rPr>
          <w:rFonts w:ascii="Times New Roman" w:hAnsi="Times New Roman" w:cs="Times New Roman"/>
        </w:rPr>
        <w:t>.</w:t>
      </w:r>
    </w:p>
  </w:footnote>
  <w:footnote w:id="4">
    <w:p w14:paraId="7CBD2E9B" w14:textId="1A93D56B" w:rsidR="00FC0A27" w:rsidRPr="00103645" w:rsidRDefault="00FC0A27" w:rsidP="00FC0A27">
      <w:pPr>
        <w:pStyle w:val="FootnoteText"/>
        <w:rPr>
          <w:rFonts w:ascii="Times New Roman" w:hAnsi="Times New Roman" w:cs="Times New Roman"/>
        </w:rPr>
      </w:pPr>
      <w:r w:rsidRPr="00103645">
        <w:rPr>
          <w:rStyle w:val="FootnoteReference"/>
          <w:rFonts w:ascii="Times New Roman" w:hAnsi="Times New Roman" w:cs="Times New Roman"/>
        </w:rPr>
        <w:footnoteRef/>
      </w:r>
      <w:r w:rsidRPr="00103645">
        <w:rPr>
          <w:rFonts w:ascii="Times New Roman" w:hAnsi="Times New Roman" w:cs="Times New Roman"/>
        </w:rPr>
        <w:t xml:space="preserve"> </w:t>
      </w:r>
      <w:r w:rsidR="00103645">
        <w:rPr>
          <w:rFonts w:ascii="Times New Roman" w:hAnsi="Times New Roman" w:cs="Times New Roman"/>
        </w:rPr>
        <w:t>“</w:t>
      </w:r>
      <w:r w:rsidR="00103645" w:rsidRPr="00103645">
        <w:rPr>
          <w:rFonts w:ascii="Times New Roman" w:hAnsi="Times New Roman" w:cs="Times New Roman"/>
        </w:rPr>
        <w:t>Egypt: National debt from 2017 to 2027 in relation to gross domestic product</w:t>
      </w:r>
      <w:r w:rsidR="00103645">
        <w:rPr>
          <w:rFonts w:ascii="Times New Roman" w:hAnsi="Times New Roman" w:cs="Times New Roman"/>
        </w:rPr>
        <w:t xml:space="preserve">,” </w:t>
      </w:r>
      <w:r w:rsidR="00103645">
        <w:rPr>
          <w:rFonts w:ascii="Times New Roman" w:hAnsi="Times New Roman" w:cs="Times New Roman"/>
          <w:i/>
          <w:iCs/>
        </w:rPr>
        <w:t>Statista</w:t>
      </w:r>
      <w:r w:rsidR="00103645">
        <w:rPr>
          <w:rFonts w:ascii="Times New Roman" w:hAnsi="Times New Roman" w:cs="Times New Roman"/>
        </w:rPr>
        <w:t xml:space="preserve">, accessed January 20, 2023, </w:t>
      </w:r>
      <w:hyperlink r:id="rId3" w:history="1">
        <w:r w:rsidR="00103645" w:rsidRPr="00E46789">
          <w:rPr>
            <w:rStyle w:val="Hyperlink"/>
            <w:rFonts w:ascii="Times New Roman" w:hAnsi="Times New Roman" w:cs="Times New Roman"/>
          </w:rPr>
          <w:t>https://www.statista.com/statistics/377984/national-debt-of-egypt-in-relation-to-gross-domestic-product-gdp/</w:t>
        </w:r>
      </w:hyperlink>
      <w:r w:rsidRPr="00103645">
        <w:rPr>
          <w:rFonts w:ascii="Times New Roman" w:hAnsi="Times New Roman" w:cs="Times New Roman"/>
        </w:rPr>
        <w:t xml:space="preserve"> </w:t>
      </w:r>
      <w:r w:rsidR="0079149C">
        <w:rPr>
          <w:rFonts w:ascii="Times New Roman" w:hAnsi="Times New Roman" w:cs="Times New Roman"/>
        </w:rPr>
        <w:t>.</w:t>
      </w:r>
    </w:p>
  </w:footnote>
  <w:footnote w:id="5">
    <w:p w14:paraId="18474CB7" w14:textId="6A8C11CD" w:rsidR="00FB11CA" w:rsidRPr="00103645" w:rsidRDefault="00FB11CA" w:rsidP="00FB11CA">
      <w:pPr>
        <w:pStyle w:val="FootnoteText"/>
        <w:rPr>
          <w:rFonts w:ascii="Times New Roman" w:hAnsi="Times New Roman" w:cs="Times New Roman"/>
        </w:rPr>
      </w:pPr>
      <w:r w:rsidRPr="00103645">
        <w:rPr>
          <w:rStyle w:val="FootnoteReference"/>
          <w:rFonts w:ascii="Times New Roman" w:hAnsi="Times New Roman" w:cs="Times New Roman"/>
        </w:rPr>
        <w:footnoteRef/>
      </w:r>
      <w:r w:rsidRPr="00103645">
        <w:rPr>
          <w:rFonts w:ascii="Times New Roman" w:hAnsi="Times New Roman" w:cs="Times New Roman"/>
        </w:rPr>
        <w:t xml:space="preserve"> </w:t>
      </w:r>
      <w:r w:rsidR="0079149C">
        <w:rPr>
          <w:rFonts w:ascii="Times New Roman" w:hAnsi="Times New Roman" w:cs="Times New Roman"/>
        </w:rPr>
        <w:t xml:space="preserve">“Belt and Road Initiative,” </w:t>
      </w:r>
      <w:r w:rsidR="0079149C">
        <w:rPr>
          <w:rFonts w:ascii="Times New Roman" w:hAnsi="Times New Roman" w:cs="Times New Roman"/>
          <w:i/>
          <w:iCs/>
        </w:rPr>
        <w:t>The Arab Republic of Egypt Presidency</w:t>
      </w:r>
      <w:r w:rsidR="0079149C">
        <w:rPr>
          <w:rFonts w:ascii="Times New Roman" w:hAnsi="Times New Roman" w:cs="Times New Roman"/>
        </w:rPr>
        <w:t xml:space="preserve">, accessed January 17, 2023, </w:t>
      </w:r>
      <w:hyperlink r:id="rId4" w:history="1">
        <w:r w:rsidR="0079149C" w:rsidRPr="00E46789">
          <w:rPr>
            <w:rStyle w:val="Hyperlink"/>
            <w:rFonts w:ascii="Times New Roman" w:hAnsi="Times New Roman" w:cs="Times New Roman"/>
          </w:rPr>
          <w:t>https://www.presidency.eg/en/الرئاسة/خطب-الرئيس/خطبة-الرئيس-عبد-الفتاح-السيسي-خلال-الجلسة-الافتتاحية-لقمة-منتدى-الحزام-والطريق/</w:t>
        </w:r>
      </w:hyperlink>
      <w:r w:rsidRPr="00103645">
        <w:rPr>
          <w:rFonts w:ascii="Times New Roman" w:hAnsi="Times New Roman" w:cs="Times New Roman"/>
        </w:rPr>
        <w:t xml:space="preserve"> </w:t>
      </w:r>
      <w:r w:rsidR="0079149C">
        <w:rPr>
          <w:rFonts w:ascii="Times New Roman" w:hAnsi="Times New Roman" w:cs="Times New Roman"/>
        </w:rPr>
        <w:t>.</w:t>
      </w:r>
    </w:p>
  </w:footnote>
  <w:footnote w:id="6">
    <w:p w14:paraId="6E0D770F" w14:textId="3C7A7B10" w:rsidR="00227D68" w:rsidRPr="00D41673" w:rsidRDefault="00227D68">
      <w:pPr>
        <w:pStyle w:val="FootnoteText"/>
        <w:rPr>
          <w:rFonts w:ascii="Times New Roman" w:hAnsi="Times New Roman" w:cs="Times New Roman"/>
        </w:rPr>
      </w:pPr>
      <w:r w:rsidRPr="00103645">
        <w:rPr>
          <w:rStyle w:val="FootnoteReference"/>
          <w:rFonts w:ascii="Times New Roman" w:hAnsi="Times New Roman" w:cs="Times New Roman"/>
        </w:rPr>
        <w:footnoteRef/>
      </w:r>
      <w:r w:rsidRPr="00D41673">
        <w:rPr>
          <w:rFonts w:ascii="Times New Roman" w:hAnsi="Times New Roman" w:cs="Times New Roman"/>
        </w:rPr>
        <w:t xml:space="preserve"> </w:t>
      </w:r>
      <w:r w:rsidR="0079149C" w:rsidRPr="00D41673">
        <w:rPr>
          <w:rFonts w:ascii="Times New Roman" w:hAnsi="Times New Roman" w:cs="Times New Roman"/>
        </w:rPr>
        <w:t>“Egypt Vision 2030,”</w:t>
      </w:r>
      <w:r w:rsidR="00D41673" w:rsidRPr="00D41673">
        <w:rPr>
          <w:rFonts w:ascii="Times New Roman" w:hAnsi="Times New Roman" w:cs="Times New Roman"/>
        </w:rPr>
        <w:t xml:space="preserve"> </w:t>
      </w:r>
      <w:r w:rsidR="00D41673" w:rsidRPr="00D41673">
        <w:rPr>
          <w:rFonts w:ascii="Times New Roman" w:hAnsi="Times New Roman" w:cs="Times New Roman"/>
          <w:i/>
          <w:iCs/>
        </w:rPr>
        <w:t>UNESCO</w:t>
      </w:r>
      <w:r w:rsidR="00D41673" w:rsidRPr="00D41673">
        <w:rPr>
          <w:rFonts w:ascii="Times New Roman" w:hAnsi="Times New Roman" w:cs="Times New Roman"/>
        </w:rPr>
        <w:t>, accessed January 20</w:t>
      </w:r>
      <w:r w:rsidR="00D41673">
        <w:rPr>
          <w:rFonts w:ascii="Times New Roman" w:hAnsi="Times New Roman" w:cs="Times New Roman"/>
        </w:rPr>
        <w:t>, 2023,</w:t>
      </w:r>
      <w:r w:rsidR="0079149C" w:rsidRPr="00D41673">
        <w:rPr>
          <w:rFonts w:ascii="Times New Roman" w:hAnsi="Times New Roman" w:cs="Times New Roman"/>
        </w:rPr>
        <w:t xml:space="preserve"> </w:t>
      </w:r>
      <w:hyperlink r:id="rId5" w:history="1">
        <w:r w:rsidR="0079149C" w:rsidRPr="00D41673">
          <w:rPr>
            <w:rStyle w:val="Hyperlink"/>
            <w:rFonts w:ascii="Times New Roman" w:hAnsi="Times New Roman" w:cs="Times New Roman"/>
          </w:rPr>
          <w:t>https://en.unesco.org/creativity/policy-monitoring-platform/egypt-vision-2030-1</w:t>
        </w:r>
      </w:hyperlink>
      <w:r w:rsidR="0079149C" w:rsidRPr="00D41673">
        <w:rPr>
          <w:rFonts w:ascii="Times New Roman" w:hAnsi="Times New Roman" w:cs="Times New Roman"/>
        </w:rPr>
        <w:t>.</w:t>
      </w:r>
    </w:p>
  </w:footnote>
  <w:footnote w:id="7">
    <w:p w14:paraId="24CA3A87" w14:textId="5280EE28" w:rsidR="003C1E5B" w:rsidRDefault="003C1E5B" w:rsidP="003C1E5B">
      <w:pPr>
        <w:pStyle w:val="FootnoteText"/>
      </w:pPr>
      <w:r w:rsidRPr="00103645">
        <w:rPr>
          <w:rStyle w:val="FootnoteReference"/>
          <w:rFonts w:ascii="Times New Roman" w:hAnsi="Times New Roman" w:cs="Times New Roman"/>
        </w:rPr>
        <w:footnoteRef/>
      </w:r>
      <w:r w:rsidRPr="00103645">
        <w:rPr>
          <w:rFonts w:ascii="Times New Roman" w:hAnsi="Times New Roman" w:cs="Times New Roman"/>
        </w:rPr>
        <w:t xml:space="preserve"> </w:t>
      </w:r>
      <w:r w:rsidR="00D41673">
        <w:rPr>
          <w:rFonts w:ascii="Times New Roman" w:hAnsi="Times New Roman" w:cs="Times New Roman"/>
        </w:rPr>
        <w:t>“</w:t>
      </w:r>
      <w:r w:rsidRPr="00103645">
        <w:rPr>
          <w:rFonts w:ascii="Times New Roman" w:hAnsi="Times New Roman" w:cs="Times New Roman"/>
        </w:rPr>
        <w:t>Declaration of Action on China-Arab States Cooperation under the Belt and Road Initiative</w:t>
      </w:r>
      <w:r w:rsidR="00D41673">
        <w:rPr>
          <w:rFonts w:ascii="Times New Roman" w:hAnsi="Times New Roman" w:cs="Times New Roman"/>
        </w:rPr>
        <w:t xml:space="preserve">,” accessed on January 17, 2023, </w:t>
      </w:r>
      <w:hyperlink r:id="rId6" w:history="1">
        <w:r w:rsidR="00D41673" w:rsidRPr="00E46789">
          <w:rPr>
            <w:rStyle w:val="Hyperlink"/>
            <w:rFonts w:ascii="Times New Roman" w:hAnsi="Times New Roman" w:cs="Times New Roman"/>
          </w:rPr>
          <w:t>http://www.chinaarabcf.org/lthyjwx/bzjhywj/dbjbzjhy/201807/P020210828263718115188.pdf</w:t>
        </w:r>
      </w:hyperlink>
      <w:r w:rsidR="00D41673">
        <w:rPr>
          <w:rFonts w:ascii="Times New Roman" w:hAnsi="Times New Roman" w:cs="Times New Roman"/>
        </w:rPr>
        <w:t xml:space="preserve"> .</w:t>
      </w:r>
    </w:p>
  </w:footnote>
  <w:footnote w:id="8">
    <w:p w14:paraId="1ADF8C8A" w14:textId="089491EA" w:rsidR="007E1C00" w:rsidRPr="00523CC1" w:rsidRDefault="007E1C00">
      <w:pPr>
        <w:pStyle w:val="FootnoteText"/>
        <w:rPr>
          <w:rFonts w:ascii="Times New Roman" w:hAnsi="Times New Roman" w:cs="Times New Roman"/>
        </w:rPr>
      </w:pPr>
      <w:r w:rsidRPr="00523CC1">
        <w:rPr>
          <w:rStyle w:val="FootnoteReference"/>
          <w:rFonts w:ascii="Times New Roman" w:hAnsi="Times New Roman" w:cs="Times New Roman"/>
        </w:rPr>
        <w:footnoteRef/>
      </w:r>
      <w:r w:rsidRPr="00523CC1">
        <w:rPr>
          <w:rFonts w:ascii="Times New Roman" w:hAnsi="Times New Roman" w:cs="Times New Roman"/>
        </w:rPr>
        <w:t xml:space="preserve"> </w:t>
      </w:r>
      <w:r w:rsidR="00523CC1" w:rsidRPr="00523CC1">
        <w:rPr>
          <w:rFonts w:ascii="Times New Roman" w:hAnsi="Times New Roman" w:cs="Times New Roman"/>
        </w:rPr>
        <w:t xml:space="preserve">United Nations, </w:t>
      </w:r>
      <w:r w:rsidR="00523CC1">
        <w:rPr>
          <w:rFonts w:ascii="Times New Roman" w:hAnsi="Times New Roman" w:cs="Times New Roman"/>
        </w:rPr>
        <w:t xml:space="preserve">Office of the </w:t>
      </w:r>
      <w:r w:rsidR="00523CC1" w:rsidRPr="00523CC1">
        <w:rPr>
          <w:rFonts w:ascii="Times New Roman" w:hAnsi="Times New Roman" w:cs="Times New Roman"/>
        </w:rPr>
        <w:t xml:space="preserve">High Commissioner for Human Rights, </w:t>
      </w:r>
      <w:r w:rsidR="00DC24CB" w:rsidRPr="00DC24CB">
        <w:rPr>
          <w:rFonts w:ascii="Times New Roman" w:hAnsi="Times New Roman" w:cs="Times New Roman"/>
          <w:i/>
          <w:iCs/>
        </w:rPr>
        <w:t>Advance Edited Version</w:t>
      </w:r>
      <w:r w:rsidR="00DC24CB">
        <w:rPr>
          <w:rFonts w:ascii="Times New Roman" w:hAnsi="Times New Roman" w:cs="Times New Roman"/>
          <w:i/>
          <w:iCs/>
        </w:rPr>
        <w:t xml:space="preserve"> of the Letter to the Human Rights Council</w:t>
      </w:r>
      <w:r w:rsidR="00523CC1" w:rsidRPr="00523CC1">
        <w:rPr>
          <w:rFonts w:ascii="Times New Roman" w:hAnsi="Times New Roman" w:cs="Times New Roman"/>
        </w:rPr>
        <w:t xml:space="preserve">: report of the Secretary-General, </w:t>
      </w:r>
      <w:r w:rsidR="00DC24CB" w:rsidRPr="00DC24CB">
        <w:rPr>
          <w:rFonts w:ascii="Times New Roman" w:hAnsi="Times New Roman" w:cs="Times New Roman"/>
        </w:rPr>
        <w:t xml:space="preserve">A/HRC/41/G/17 </w:t>
      </w:r>
      <w:r w:rsidR="00523CC1" w:rsidRPr="00523CC1">
        <w:rPr>
          <w:rFonts w:ascii="Times New Roman" w:hAnsi="Times New Roman" w:cs="Times New Roman"/>
        </w:rPr>
        <w:t>(</w:t>
      </w:r>
      <w:r w:rsidR="00DC24CB">
        <w:rPr>
          <w:rFonts w:ascii="Times New Roman" w:hAnsi="Times New Roman" w:cs="Times New Roman"/>
        </w:rPr>
        <w:t>9</w:t>
      </w:r>
      <w:r w:rsidR="00523CC1" w:rsidRPr="00523CC1">
        <w:rPr>
          <w:rFonts w:ascii="Times New Roman" w:hAnsi="Times New Roman" w:cs="Times New Roman"/>
        </w:rPr>
        <w:t xml:space="preserve"> August </w:t>
      </w:r>
      <w:r w:rsidR="00DC24CB">
        <w:rPr>
          <w:rFonts w:ascii="Times New Roman" w:hAnsi="Times New Roman" w:cs="Times New Roman"/>
        </w:rPr>
        <w:t>2019</w:t>
      </w:r>
      <w:r w:rsidR="00523CC1" w:rsidRPr="00523CC1">
        <w:rPr>
          <w:rFonts w:ascii="Times New Roman" w:hAnsi="Times New Roman" w:cs="Times New Roman"/>
        </w:rPr>
        <w:t>), available from</w:t>
      </w:r>
      <w:r w:rsidR="00DC24CB">
        <w:rPr>
          <w:rFonts w:ascii="Times New Roman" w:hAnsi="Times New Roman" w:cs="Times New Roman"/>
        </w:rPr>
        <w:t xml:space="preserve"> </w:t>
      </w:r>
      <w:hyperlink r:id="rId7" w:history="1">
        <w:r w:rsidRPr="00523CC1">
          <w:rPr>
            <w:rStyle w:val="Hyperlink"/>
            <w:rFonts w:ascii="Times New Roman" w:hAnsi="Times New Roman" w:cs="Times New Roman"/>
          </w:rPr>
          <w:t>https://www.google.com/url?sa=t&amp;rct=j&amp;q=&amp;esrc=s&amp;source=web&amp;cd=&amp;ved=2ahUKEwiT8NrF_-_8AhUUmokEHUAlCwsQFnoECBIQAQ&amp;url=https%3A%2F%2Fap.ohchr.org%2Fdocuments%2FE%2FHRC%2Fc_gov%2FA_HRC_41_G_17.DOCX&amp;usg=AOvVaw3Jyhr_paC8ThtIaQDTlYX2</w:t>
        </w:r>
      </w:hyperlink>
      <w:r w:rsidRPr="00523CC1">
        <w:rPr>
          <w:rFonts w:ascii="Times New Roman" w:hAnsi="Times New Roman" w:cs="Times New Roman"/>
        </w:rPr>
        <w:t xml:space="preserve"> </w:t>
      </w:r>
    </w:p>
  </w:footnote>
  <w:footnote w:id="9">
    <w:p w14:paraId="62068CA9" w14:textId="3B2294AB" w:rsidR="00B518E5" w:rsidRPr="0030287E" w:rsidRDefault="00B518E5" w:rsidP="0030287E">
      <w:pPr>
        <w:pStyle w:val="FootnoteText"/>
        <w:rPr>
          <w:rFonts w:ascii="Times New Roman" w:hAnsi="Times New Roman" w:cs="Times New Roman"/>
        </w:rPr>
      </w:pPr>
      <w:r w:rsidRPr="00523CC1">
        <w:rPr>
          <w:rStyle w:val="FootnoteReference"/>
          <w:rFonts w:ascii="Times New Roman" w:hAnsi="Times New Roman" w:cs="Times New Roman"/>
        </w:rPr>
        <w:footnoteRef/>
      </w:r>
      <w:r w:rsidRPr="00523CC1">
        <w:rPr>
          <w:rFonts w:ascii="Times New Roman" w:hAnsi="Times New Roman" w:cs="Times New Roman"/>
        </w:rPr>
        <w:t xml:space="preserve"> </w:t>
      </w:r>
      <w:r w:rsidR="0030287E">
        <w:rPr>
          <w:rFonts w:ascii="Times New Roman" w:hAnsi="Times New Roman" w:cs="Times New Roman"/>
        </w:rPr>
        <w:t>“</w:t>
      </w:r>
      <w:r w:rsidR="0030287E" w:rsidRPr="0030287E">
        <w:rPr>
          <w:rFonts w:ascii="Times New Roman" w:hAnsi="Times New Roman" w:cs="Times New Roman"/>
        </w:rPr>
        <w:t>Advancing the Green</w:t>
      </w:r>
      <w:r w:rsidR="0030287E">
        <w:rPr>
          <w:rFonts w:ascii="Times New Roman" w:hAnsi="Times New Roman" w:cs="Times New Roman"/>
        </w:rPr>
        <w:t xml:space="preserve"> </w:t>
      </w:r>
      <w:r w:rsidR="0030287E" w:rsidRPr="0030287E">
        <w:rPr>
          <w:rFonts w:ascii="Times New Roman" w:hAnsi="Times New Roman" w:cs="Times New Roman"/>
        </w:rPr>
        <w:t>Development of the Belt</w:t>
      </w:r>
      <w:r w:rsidR="0030287E">
        <w:rPr>
          <w:rFonts w:ascii="Times New Roman" w:hAnsi="Times New Roman" w:cs="Times New Roman"/>
        </w:rPr>
        <w:t xml:space="preserve"> </w:t>
      </w:r>
      <w:r w:rsidR="0030287E" w:rsidRPr="0030287E">
        <w:rPr>
          <w:rFonts w:ascii="Times New Roman" w:hAnsi="Times New Roman" w:cs="Times New Roman"/>
        </w:rPr>
        <w:t>and Road Initiative:</w:t>
      </w:r>
      <w:r w:rsidR="0030287E">
        <w:rPr>
          <w:rFonts w:ascii="Times New Roman" w:hAnsi="Times New Roman" w:cs="Times New Roman"/>
        </w:rPr>
        <w:t xml:space="preserve"> </w:t>
      </w:r>
      <w:r w:rsidR="0030287E" w:rsidRPr="0030287E">
        <w:rPr>
          <w:rFonts w:ascii="Times New Roman" w:hAnsi="Times New Roman" w:cs="Times New Roman"/>
        </w:rPr>
        <w:t>Harnessing Finance and</w:t>
      </w:r>
      <w:r w:rsidR="0030287E">
        <w:rPr>
          <w:rFonts w:ascii="Times New Roman" w:hAnsi="Times New Roman" w:cs="Times New Roman"/>
        </w:rPr>
        <w:t xml:space="preserve"> </w:t>
      </w:r>
      <w:r w:rsidR="0030287E" w:rsidRPr="0030287E">
        <w:rPr>
          <w:rFonts w:ascii="Times New Roman" w:hAnsi="Times New Roman" w:cs="Times New Roman"/>
        </w:rPr>
        <w:t>Technology to Scale Up</w:t>
      </w:r>
      <w:r w:rsidR="0030287E">
        <w:rPr>
          <w:rFonts w:ascii="Times New Roman" w:hAnsi="Times New Roman" w:cs="Times New Roman"/>
        </w:rPr>
        <w:t xml:space="preserve"> </w:t>
      </w:r>
      <w:r w:rsidR="0030287E" w:rsidRPr="0030287E">
        <w:rPr>
          <w:rFonts w:ascii="Times New Roman" w:hAnsi="Times New Roman" w:cs="Times New Roman"/>
        </w:rPr>
        <w:t>Low-Carbon Infrastructure</w:t>
      </w:r>
      <w:r w:rsidR="0030287E">
        <w:rPr>
          <w:rFonts w:ascii="Times New Roman" w:hAnsi="Times New Roman" w:cs="Times New Roman"/>
        </w:rPr>
        <w:t xml:space="preserve">,” </w:t>
      </w:r>
      <w:r w:rsidR="0030287E">
        <w:rPr>
          <w:rFonts w:ascii="Times New Roman" w:hAnsi="Times New Roman" w:cs="Times New Roman"/>
          <w:i/>
          <w:iCs/>
        </w:rPr>
        <w:t>Economic World Forum</w:t>
      </w:r>
      <w:r w:rsidR="0030287E">
        <w:rPr>
          <w:rFonts w:ascii="Times New Roman" w:hAnsi="Times New Roman" w:cs="Times New Roman"/>
        </w:rPr>
        <w:t xml:space="preserve">, accessed January 20, 2023, </w:t>
      </w:r>
      <w:hyperlink r:id="rId8" w:history="1">
        <w:r w:rsidR="0030287E" w:rsidRPr="00E46789">
          <w:rPr>
            <w:rStyle w:val="Hyperlink"/>
            <w:rFonts w:ascii="Times New Roman" w:hAnsi="Times New Roman" w:cs="Times New Roman"/>
          </w:rPr>
          <w:t>https://www3.weforum.org/docs/WEF_Advancing_the_Green_Development_of_the_Belt_and_Road_Initiative_2022.pdf</w:t>
        </w:r>
      </w:hyperlink>
      <w:r w:rsidR="0030287E">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D1D1B"/>
    <w:multiLevelType w:val="multilevel"/>
    <w:tmpl w:val="B17A3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8407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36"/>
    <w:rsid w:val="0001295A"/>
    <w:rsid w:val="00014D3A"/>
    <w:rsid w:val="000802C0"/>
    <w:rsid w:val="00086EC7"/>
    <w:rsid w:val="000A13DC"/>
    <w:rsid w:val="000B2B8D"/>
    <w:rsid w:val="000B33E2"/>
    <w:rsid w:val="000D6733"/>
    <w:rsid w:val="000E0D3B"/>
    <w:rsid w:val="00103645"/>
    <w:rsid w:val="00130243"/>
    <w:rsid w:val="00150862"/>
    <w:rsid w:val="00151C35"/>
    <w:rsid w:val="001525B5"/>
    <w:rsid w:val="00172B35"/>
    <w:rsid w:val="0019703F"/>
    <w:rsid w:val="001D438F"/>
    <w:rsid w:val="00227D68"/>
    <w:rsid w:val="00232172"/>
    <w:rsid w:val="0023378D"/>
    <w:rsid w:val="00286533"/>
    <w:rsid w:val="0029544E"/>
    <w:rsid w:val="002A1392"/>
    <w:rsid w:val="002A4433"/>
    <w:rsid w:val="00302227"/>
    <w:rsid w:val="0030287E"/>
    <w:rsid w:val="00324F9C"/>
    <w:rsid w:val="00353FBF"/>
    <w:rsid w:val="00355780"/>
    <w:rsid w:val="00395607"/>
    <w:rsid w:val="003A2B1E"/>
    <w:rsid w:val="003C051A"/>
    <w:rsid w:val="003C1E5B"/>
    <w:rsid w:val="003D3D55"/>
    <w:rsid w:val="003D4522"/>
    <w:rsid w:val="003F1117"/>
    <w:rsid w:val="004848D3"/>
    <w:rsid w:val="004B2A36"/>
    <w:rsid w:val="00523CC1"/>
    <w:rsid w:val="00547F85"/>
    <w:rsid w:val="00551F95"/>
    <w:rsid w:val="005677C4"/>
    <w:rsid w:val="00597AF7"/>
    <w:rsid w:val="006127F3"/>
    <w:rsid w:val="00630AD2"/>
    <w:rsid w:val="00632477"/>
    <w:rsid w:val="00641EB7"/>
    <w:rsid w:val="00667E24"/>
    <w:rsid w:val="00697E4D"/>
    <w:rsid w:val="006A324D"/>
    <w:rsid w:val="006F5D54"/>
    <w:rsid w:val="0071396D"/>
    <w:rsid w:val="007142DD"/>
    <w:rsid w:val="00716B6D"/>
    <w:rsid w:val="007433B9"/>
    <w:rsid w:val="007679D0"/>
    <w:rsid w:val="0077546E"/>
    <w:rsid w:val="0079149C"/>
    <w:rsid w:val="007C1D45"/>
    <w:rsid w:val="007C393A"/>
    <w:rsid w:val="007D28EF"/>
    <w:rsid w:val="007E1C00"/>
    <w:rsid w:val="008047F3"/>
    <w:rsid w:val="00813939"/>
    <w:rsid w:val="008526A3"/>
    <w:rsid w:val="0085452A"/>
    <w:rsid w:val="0086621B"/>
    <w:rsid w:val="0088622A"/>
    <w:rsid w:val="00896388"/>
    <w:rsid w:val="008E6A5A"/>
    <w:rsid w:val="0090508E"/>
    <w:rsid w:val="00910819"/>
    <w:rsid w:val="00936B66"/>
    <w:rsid w:val="00940EF2"/>
    <w:rsid w:val="009A2FEB"/>
    <w:rsid w:val="009E4665"/>
    <w:rsid w:val="009F1929"/>
    <w:rsid w:val="00A13CDB"/>
    <w:rsid w:val="00A3019C"/>
    <w:rsid w:val="00A46E27"/>
    <w:rsid w:val="00A71C1D"/>
    <w:rsid w:val="00AE7396"/>
    <w:rsid w:val="00B0051D"/>
    <w:rsid w:val="00B01990"/>
    <w:rsid w:val="00B13ECF"/>
    <w:rsid w:val="00B1773B"/>
    <w:rsid w:val="00B33536"/>
    <w:rsid w:val="00B518E5"/>
    <w:rsid w:val="00B53BC4"/>
    <w:rsid w:val="00B563AE"/>
    <w:rsid w:val="00B60187"/>
    <w:rsid w:val="00B766A9"/>
    <w:rsid w:val="00BA3B26"/>
    <w:rsid w:val="00BB2BEC"/>
    <w:rsid w:val="00BB6FED"/>
    <w:rsid w:val="00BD7C0B"/>
    <w:rsid w:val="00BF24D8"/>
    <w:rsid w:val="00BF75A3"/>
    <w:rsid w:val="00C37D42"/>
    <w:rsid w:val="00C52DA6"/>
    <w:rsid w:val="00C54968"/>
    <w:rsid w:val="00C85EEE"/>
    <w:rsid w:val="00CB6E4E"/>
    <w:rsid w:val="00CE7E5C"/>
    <w:rsid w:val="00D06F1B"/>
    <w:rsid w:val="00D16624"/>
    <w:rsid w:val="00D168A5"/>
    <w:rsid w:val="00D21DB5"/>
    <w:rsid w:val="00D41673"/>
    <w:rsid w:val="00D66775"/>
    <w:rsid w:val="00D80B28"/>
    <w:rsid w:val="00DC24CB"/>
    <w:rsid w:val="00E327CF"/>
    <w:rsid w:val="00E50523"/>
    <w:rsid w:val="00E8110B"/>
    <w:rsid w:val="00E832B7"/>
    <w:rsid w:val="00E94370"/>
    <w:rsid w:val="00EB3773"/>
    <w:rsid w:val="00EB469E"/>
    <w:rsid w:val="00EC11CA"/>
    <w:rsid w:val="00EE1A6C"/>
    <w:rsid w:val="00EE724F"/>
    <w:rsid w:val="00EF34D4"/>
    <w:rsid w:val="00F0330A"/>
    <w:rsid w:val="00F1488C"/>
    <w:rsid w:val="00F372A3"/>
    <w:rsid w:val="00FB11CA"/>
    <w:rsid w:val="00FB5DFF"/>
    <w:rsid w:val="00FC0A27"/>
    <w:rsid w:val="00FC6F83"/>
    <w:rsid w:val="00FD146C"/>
    <w:rsid w:val="00FF3F90"/>
    <w:rsid w:val="00FF6A38"/>
    <w:rsid w:val="00FF71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AF74EB"/>
  <w15:chartTrackingRefBased/>
  <w15:docId w15:val="{215A18F3-2A62-FE40-85AE-5D38E3AF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EF34D4"/>
    <w:pPr>
      <w:autoSpaceDE w:val="0"/>
      <w:autoSpaceDN w:val="0"/>
      <w:adjustRightInd w:val="0"/>
      <w:spacing w:line="221" w:lineRule="atLeast"/>
    </w:pPr>
    <w:rPr>
      <w:rFonts w:ascii="Adobe Garamond Pro" w:hAnsi="Adobe Garamond Pro"/>
      <w:lang w:val="en-US"/>
    </w:rPr>
  </w:style>
  <w:style w:type="paragraph" w:styleId="FootnoteText">
    <w:name w:val="footnote text"/>
    <w:basedOn w:val="Normal"/>
    <w:link w:val="FootnoteTextChar"/>
    <w:uiPriority w:val="99"/>
    <w:unhideWhenUsed/>
    <w:rsid w:val="002A1392"/>
    <w:rPr>
      <w:sz w:val="20"/>
      <w:szCs w:val="20"/>
    </w:rPr>
  </w:style>
  <w:style w:type="character" w:customStyle="1" w:styleId="FootnoteTextChar">
    <w:name w:val="Footnote Text Char"/>
    <w:basedOn w:val="DefaultParagraphFont"/>
    <w:link w:val="FootnoteText"/>
    <w:uiPriority w:val="99"/>
    <w:rsid w:val="002A1392"/>
    <w:rPr>
      <w:sz w:val="20"/>
      <w:szCs w:val="20"/>
    </w:rPr>
  </w:style>
  <w:style w:type="character" w:styleId="FootnoteReference">
    <w:name w:val="footnote reference"/>
    <w:basedOn w:val="DefaultParagraphFont"/>
    <w:uiPriority w:val="99"/>
    <w:semiHidden/>
    <w:unhideWhenUsed/>
    <w:rsid w:val="002A1392"/>
    <w:rPr>
      <w:vertAlign w:val="superscript"/>
    </w:rPr>
  </w:style>
  <w:style w:type="character" w:styleId="Hyperlink">
    <w:name w:val="Hyperlink"/>
    <w:basedOn w:val="DefaultParagraphFont"/>
    <w:uiPriority w:val="99"/>
    <w:unhideWhenUsed/>
    <w:rsid w:val="00FB11CA"/>
    <w:rPr>
      <w:color w:val="0563C1" w:themeColor="hyperlink"/>
      <w:u w:val="single"/>
    </w:rPr>
  </w:style>
  <w:style w:type="character" w:styleId="UnresolvedMention">
    <w:name w:val="Unresolved Mention"/>
    <w:basedOn w:val="DefaultParagraphFont"/>
    <w:uiPriority w:val="99"/>
    <w:semiHidden/>
    <w:unhideWhenUsed/>
    <w:rsid w:val="00FB11CA"/>
    <w:rPr>
      <w:color w:val="605E5C"/>
      <w:shd w:val="clear" w:color="auto" w:fill="E1DFDD"/>
    </w:rPr>
  </w:style>
  <w:style w:type="character" w:styleId="FollowedHyperlink">
    <w:name w:val="FollowedHyperlink"/>
    <w:basedOn w:val="DefaultParagraphFont"/>
    <w:uiPriority w:val="99"/>
    <w:semiHidden/>
    <w:unhideWhenUsed/>
    <w:rsid w:val="00547F85"/>
    <w:rPr>
      <w:color w:val="954F72" w:themeColor="followedHyperlink"/>
      <w:u w:val="single"/>
    </w:rPr>
  </w:style>
  <w:style w:type="paragraph" w:styleId="Header">
    <w:name w:val="header"/>
    <w:basedOn w:val="Normal"/>
    <w:link w:val="HeaderChar"/>
    <w:uiPriority w:val="99"/>
    <w:unhideWhenUsed/>
    <w:rsid w:val="007E1C00"/>
    <w:pPr>
      <w:tabs>
        <w:tab w:val="center" w:pos="4680"/>
        <w:tab w:val="right" w:pos="9360"/>
      </w:tabs>
    </w:pPr>
  </w:style>
  <w:style w:type="character" w:customStyle="1" w:styleId="HeaderChar">
    <w:name w:val="Header Char"/>
    <w:basedOn w:val="DefaultParagraphFont"/>
    <w:link w:val="Header"/>
    <w:uiPriority w:val="99"/>
    <w:rsid w:val="007E1C00"/>
  </w:style>
  <w:style w:type="paragraph" w:styleId="Footer">
    <w:name w:val="footer"/>
    <w:basedOn w:val="Normal"/>
    <w:link w:val="FooterChar"/>
    <w:uiPriority w:val="99"/>
    <w:unhideWhenUsed/>
    <w:rsid w:val="007E1C00"/>
    <w:pPr>
      <w:tabs>
        <w:tab w:val="center" w:pos="4680"/>
        <w:tab w:val="right" w:pos="9360"/>
      </w:tabs>
    </w:pPr>
  </w:style>
  <w:style w:type="character" w:customStyle="1" w:styleId="FooterChar">
    <w:name w:val="Footer Char"/>
    <w:basedOn w:val="DefaultParagraphFont"/>
    <w:link w:val="Footer"/>
    <w:uiPriority w:val="99"/>
    <w:rsid w:val="007E1C00"/>
  </w:style>
  <w:style w:type="paragraph" w:customStyle="1" w:styleId="SingleTxtG">
    <w:name w:val="_ Single Txt_G"/>
    <w:basedOn w:val="Normal"/>
    <w:rsid w:val="002A4433"/>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0876">
      <w:bodyDiv w:val="1"/>
      <w:marLeft w:val="0"/>
      <w:marRight w:val="0"/>
      <w:marTop w:val="0"/>
      <w:marBottom w:val="0"/>
      <w:divBdr>
        <w:top w:val="none" w:sz="0" w:space="0" w:color="auto"/>
        <w:left w:val="none" w:sz="0" w:space="0" w:color="auto"/>
        <w:bottom w:val="none" w:sz="0" w:space="0" w:color="auto"/>
        <w:right w:val="none" w:sz="0" w:space="0" w:color="auto"/>
      </w:divBdr>
    </w:div>
    <w:div w:id="414517369">
      <w:bodyDiv w:val="1"/>
      <w:marLeft w:val="0"/>
      <w:marRight w:val="0"/>
      <w:marTop w:val="0"/>
      <w:marBottom w:val="0"/>
      <w:divBdr>
        <w:top w:val="none" w:sz="0" w:space="0" w:color="auto"/>
        <w:left w:val="none" w:sz="0" w:space="0" w:color="auto"/>
        <w:bottom w:val="none" w:sz="0" w:space="0" w:color="auto"/>
        <w:right w:val="none" w:sz="0" w:space="0" w:color="auto"/>
      </w:divBdr>
      <w:divsChild>
        <w:div w:id="1208222324">
          <w:marLeft w:val="0"/>
          <w:marRight w:val="0"/>
          <w:marTop w:val="0"/>
          <w:marBottom w:val="0"/>
          <w:divBdr>
            <w:top w:val="none" w:sz="0" w:space="0" w:color="auto"/>
            <w:left w:val="none" w:sz="0" w:space="0" w:color="auto"/>
            <w:bottom w:val="none" w:sz="0" w:space="0" w:color="auto"/>
            <w:right w:val="none" w:sz="0" w:space="0" w:color="auto"/>
          </w:divBdr>
          <w:divsChild>
            <w:div w:id="1128815220">
              <w:marLeft w:val="0"/>
              <w:marRight w:val="0"/>
              <w:marTop w:val="0"/>
              <w:marBottom w:val="0"/>
              <w:divBdr>
                <w:top w:val="none" w:sz="0" w:space="0" w:color="auto"/>
                <w:left w:val="none" w:sz="0" w:space="0" w:color="auto"/>
                <w:bottom w:val="none" w:sz="0" w:space="0" w:color="auto"/>
                <w:right w:val="none" w:sz="0" w:space="0" w:color="auto"/>
              </w:divBdr>
              <w:divsChild>
                <w:div w:id="1464882050">
                  <w:marLeft w:val="0"/>
                  <w:marRight w:val="0"/>
                  <w:marTop w:val="0"/>
                  <w:marBottom w:val="0"/>
                  <w:divBdr>
                    <w:top w:val="none" w:sz="0" w:space="0" w:color="auto"/>
                    <w:left w:val="none" w:sz="0" w:space="0" w:color="auto"/>
                    <w:bottom w:val="none" w:sz="0" w:space="0" w:color="auto"/>
                    <w:right w:val="none" w:sz="0" w:space="0" w:color="auto"/>
                  </w:divBdr>
                  <w:divsChild>
                    <w:div w:id="19177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937775">
      <w:bodyDiv w:val="1"/>
      <w:marLeft w:val="0"/>
      <w:marRight w:val="0"/>
      <w:marTop w:val="0"/>
      <w:marBottom w:val="0"/>
      <w:divBdr>
        <w:top w:val="none" w:sz="0" w:space="0" w:color="auto"/>
        <w:left w:val="none" w:sz="0" w:space="0" w:color="auto"/>
        <w:bottom w:val="none" w:sz="0" w:space="0" w:color="auto"/>
        <w:right w:val="none" w:sz="0" w:space="0" w:color="auto"/>
      </w:divBdr>
      <w:divsChild>
        <w:div w:id="1889298100">
          <w:marLeft w:val="0"/>
          <w:marRight w:val="0"/>
          <w:marTop w:val="0"/>
          <w:marBottom w:val="0"/>
          <w:divBdr>
            <w:top w:val="none" w:sz="0" w:space="0" w:color="auto"/>
            <w:left w:val="none" w:sz="0" w:space="0" w:color="auto"/>
            <w:bottom w:val="none" w:sz="0" w:space="0" w:color="auto"/>
            <w:right w:val="none" w:sz="0" w:space="0" w:color="auto"/>
          </w:divBdr>
          <w:divsChild>
            <w:div w:id="564730204">
              <w:marLeft w:val="0"/>
              <w:marRight w:val="0"/>
              <w:marTop w:val="0"/>
              <w:marBottom w:val="0"/>
              <w:divBdr>
                <w:top w:val="none" w:sz="0" w:space="0" w:color="auto"/>
                <w:left w:val="none" w:sz="0" w:space="0" w:color="auto"/>
                <w:bottom w:val="none" w:sz="0" w:space="0" w:color="auto"/>
                <w:right w:val="none" w:sz="0" w:space="0" w:color="auto"/>
              </w:divBdr>
              <w:divsChild>
                <w:div w:id="547686201">
                  <w:marLeft w:val="0"/>
                  <w:marRight w:val="0"/>
                  <w:marTop w:val="0"/>
                  <w:marBottom w:val="0"/>
                  <w:divBdr>
                    <w:top w:val="none" w:sz="0" w:space="0" w:color="auto"/>
                    <w:left w:val="none" w:sz="0" w:space="0" w:color="auto"/>
                    <w:bottom w:val="none" w:sz="0" w:space="0" w:color="auto"/>
                    <w:right w:val="none" w:sz="0" w:space="0" w:color="auto"/>
                  </w:divBdr>
                  <w:divsChild>
                    <w:div w:id="19185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541328">
      <w:bodyDiv w:val="1"/>
      <w:marLeft w:val="0"/>
      <w:marRight w:val="0"/>
      <w:marTop w:val="0"/>
      <w:marBottom w:val="0"/>
      <w:divBdr>
        <w:top w:val="none" w:sz="0" w:space="0" w:color="auto"/>
        <w:left w:val="none" w:sz="0" w:space="0" w:color="auto"/>
        <w:bottom w:val="none" w:sz="0" w:space="0" w:color="auto"/>
        <w:right w:val="none" w:sz="0" w:space="0" w:color="auto"/>
      </w:divBdr>
      <w:divsChild>
        <w:div w:id="1321232989">
          <w:marLeft w:val="0"/>
          <w:marRight w:val="0"/>
          <w:marTop w:val="0"/>
          <w:marBottom w:val="0"/>
          <w:divBdr>
            <w:top w:val="none" w:sz="0" w:space="0" w:color="auto"/>
            <w:left w:val="none" w:sz="0" w:space="0" w:color="auto"/>
            <w:bottom w:val="none" w:sz="0" w:space="0" w:color="auto"/>
            <w:right w:val="none" w:sz="0" w:space="0" w:color="auto"/>
          </w:divBdr>
          <w:divsChild>
            <w:div w:id="316692161">
              <w:marLeft w:val="0"/>
              <w:marRight w:val="0"/>
              <w:marTop w:val="0"/>
              <w:marBottom w:val="0"/>
              <w:divBdr>
                <w:top w:val="none" w:sz="0" w:space="0" w:color="auto"/>
                <w:left w:val="none" w:sz="0" w:space="0" w:color="auto"/>
                <w:bottom w:val="none" w:sz="0" w:space="0" w:color="auto"/>
                <w:right w:val="none" w:sz="0" w:space="0" w:color="auto"/>
              </w:divBdr>
              <w:divsChild>
                <w:div w:id="1386685873">
                  <w:marLeft w:val="0"/>
                  <w:marRight w:val="0"/>
                  <w:marTop w:val="0"/>
                  <w:marBottom w:val="0"/>
                  <w:divBdr>
                    <w:top w:val="none" w:sz="0" w:space="0" w:color="auto"/>
                    <w:left w:val="none" w:sz="0" w:space="0" w:color="auto"/>
                    <w:bottom w:val="none" w:sz="0" w:space="0" w:color="auto"/>
                    <w:right w:val="none" w:sz="0" w:space="0" w:color="auto"/>
                  </w:divBdr>
                  <w:divsChild>
                    <w:div w:id="12810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91099">
      <w:bodyDiv w:val="1"/>
      <w:marLeft w:val="0"/>
      <w:marRight w:val="0"/>
      <w:marTop w:val="0"/>
      <w:marBottom w:val="0"/>
      <w:divBdr>
        <w:top w:val="none" w:sz="0" w:space="0" w:color="auto"/>
        <w:left w:val="none" w:sz="0" w:space="0" w:color="auto"/>
        <w:bottom w:val="none" w:sz="0" w:space="0" w:color="auto"/>
        <w:right w:val="none" w:sz="0" w:space="0" w:color="auto"/>
      </w:divBdr>
      <w:divsChild>
        <w:div w:id="387148448">
          <w:marLeft w:val="0"/>
          <w:marRight w:val="0"/>
          <w:marTop w:val="0"/>
          <w:marBottom w:val="0"/>
          <w:divBdr>
            <w:top w:val="none" w:sz="0" w:space="0" w:color="auto"/>
            <w:left w:val="none" w:sz="0" w:space="0" w:color="auto"/>
            <w:bottom w:val="none" w:sz="0" w:space="0" w:color="auto"/>
            <w:right w:val="none" w:sz="0" w:space="0" w:color="auto"/>
          </w:divBdr>
          <w:divsChild>
            <w:div w:id="1535074978">
              <w:marLeft w:val="0"/>
              <w:marRight w:val="0"/>
              <w:marTop w:val="0"/>
              <w:marBottom w:val="0"/>
              <w:divBdr>
                <w:top w:val="none" w:sz="0" w:space="0" w:color="auto"/>
                <w:left w:val="none" w:sz="0" w:space="0" w:color="auto"/>
                <w:bottom w:val="none" w:sz="0" w:space="0" w:color="auto"/>
                <w:right w:val="none" w:sz="0" w:space="0" w:color="auto"/>
              </w:divBdr>
              <w:divsChild>
                <w:div w:id="206189851">
                  <w:marLeft w:val="0"/>
                  <w:marRight w:val="0"/>
                  <w:marTop w:val="0"/>
                  <w:marBottom w:val="0"/>
                  <w:divBdr>
                    <w:top w:val="none" w:sz="0" w:space="0" w:color="auto"/>
                    <w:left w:val="none" w:sz="0" w:space="0" w:color="auto"/>
                    <w:bottom w:val="none" w:sz="0" w:space="0" w:color="auto"/>
                    <w:right w:val="none" w:sz="0" w:space="0" w:color="auto"/>
                  </w:divBdr>
                  <w:divsChild>
                    <w:div w:id="7353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0559">
      <w:bodyDiv w:val="1"/>
      <w:marLeft w:val="0"/>
      <w:marRight w:val="0"/>
      <w:marTop w:val="0"/>
      <w:marBottom w:val="0"/>
      <w:divBdr>
        <w:top w:val="none" w:sz="0" w:space="0" w:color="auto"/>
        <w:left w:val="none" w:sz="0" w:space="0" w:color="auto"/>
        <w:bottom w:val="none" w:sz="0" w:space="0" w:color="auto"/>
        <w:right w:val="none" w:sz="0" w:space="0" w:color="auto"/>
      </w:divBdr>
    </w:div>
    <w:div w:id="1244336656">
      <w:bodyDiv w:val="1"/>
      <w:marLeft w:val="0"/>
      <w:marRight w:val="0"/>
      <w:marTop w:val="0"/>
      <w:marBottom w:val="0"/>
      <w:divBdr>
        <w:top w:val="none" w:sz="0" w:space="0" w:color="auto"/>
        <w:left w:val="none" w:sz="0" w:space="0" w:color="auto"/>
        <w:bottom w:val="none" w:sz="0" w:space="0" w:color="auto"/>
        <w:right w:val="none" w:sz="0" w:space="0" w:color="auto"/>
      </w:divBdr>
      <w:divsChild>
        <w:div w:id="201476170">
          <w:marLeft w:val="0"/>
          <w:marRight w:val="0"/>
          <w:marTop w:val="0"/>
          <w:marBottom w:val="0"/>
          <w:divBdr>
            <w:top w:val="none" w:sz="0" w:space="0" w:color="auto"/>
            <w:left w:val="none" w:sz="0" w:space="0" w:color="auto"/>
            <w:bottom w:val="none" w:sz="0" w:space="0" w:color="auto"/>
            <w:right w:val="none" w:sz="0" w:space="0" w:color="auto"/>
          </w:divBdr>
          <w:divsChild>
            <w:div w:id="1418134729">
              <w:marLeft w:val="0"/>
              <w:marRight w:val="0"/>
              <w:marTop w:val="0"/>
              <w:marBottom w:val="0"/>
              <w:divBdr>
                <w:top w:val="none" w:sz="0" w:space="0" w:color="auto"/>
                <w:left w:val="none" w:sz="0" w:space="0" w:color="auto"/>
                <w:bottom w:val="none" w:sz="0" w:space="0" w:color="auto"/>
                <w:right w:val="none" w:sz="0" w:space="0" w:color="auto"/>
              </w:divBdr>
              <w:divsChild>
                <w:div w:id="202712509">
                  <w:marLeft w:val="0"/>
                  <w:marRight w:val="0"/>
                  <w:marTop w:val="0"/>
                  <w:marBottom w:val="0"/>
                  <w:divBdr>
                    <w:top w:val="none" w:sz="0" w:space="0" w:color="auto"/>
                    <w:left w:val="none" w:sz="0" w:space="0" w:color="auto"/>
                    <w:bottom w:val="none" w:sz="0" w:space="0" w:color="auto"/>
                    <w:right w:val="none" w:sz="0" w:space="0" w:color="auto"/>
                  </w:divBdr>
                  <w:divsChild>
                    <w:div w:id="1775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86831">
      <w:bodyDiv w:val="1"/>
      <w:marLeft w:val="0"/>
      <w:marRight w:val="0"/>
      <w:marTop w:val="0"/>
      <w:marBottom w:val="0"/>
      <w:divBdr>
        <w:top w:val="none" w:sz="0" w:space="0" w:color="auto"/>
        <w:left w:val="none" w:sz="0" w:space="0" w:color="auto"/>
        <w:bottom w:val="none" w:sz="0" w:space="0" w:color="auto"/>
        <w:right w:val="none" w:sz="0" w:space="0" w:color="auto"/>
      </w:divBdr>
    </w:div>
    <w:div w:id="1475873357">
      <w:bodyDiv w:val="1"/>
      <w:marLeft w:val="0"/>
      <w:marRight w:val="0"/>
      <w:marTop w:val="0"/>
      <w:marBottom w:val="0"/>
      <w:divBdr>
        <w:top w:val="none" w:sz="0" w:space="0" w:color="auto"/>
        <w:left w:val="none" w:sz="0" w:space="0" w:color="auto"/>
        <w:bottom w:val="none" w:sz="0" w:space="0" w:color="auto"/>
        <w:right w:val="none" w:sz="0" w:space="0" w:color="auto"/>
      </w:divBdr>
      <w:divsChild>
        <w:div w:id="480464113">
          <w:marLeft w:val="0"/>
          <w:marRight w:val="0"/>
          <w:marTop w:val="0"/>
          <w:marBottom w:val="0"/>
          <w:divBdr>
            <w:top w:val="none" w:sz="0" w:space="0" w:color="auto"/>
            <w:left w:val="none" w:sz="0" w:space="0" w:color="auto"/>
            <w:bottom w:val="none" w:sz="0" w:space="0" w:color="auto"/>
            <w:right w:val="none" w:sz="0" w:space="0" w:color="auto"/>
          </w:divBdr>
          <w:divsChild>
            <w:div w:id="973755462">
              <w:marLeft w:val="0"/>
              <w:marRight w:val="0"/>
              <w:marTop w:val="0"/>
              <w:marBottom w:val="0"/>
              <w:divBdr>
                <w:top w:val="none" w:sz="0" w:space="0" w:color="auto"/>
                <w:left w:val="none" w:sz="0" w:space="0" w:color="auto"/>
                <w:bottom w:val="none" w:sz="0" w:space="0" w:color="auto"/>
                <w:right w:val="none" w:sz="0" w:space="0" w:color="auto"/>
              </w:divBdr>
              <w:divsChild>
                <w:div w:id="425880959">
                  <w:marLeft w:val="0"/>
                  <w:marRight w:val="0"/>
                  <w:marTop w:val="0"/>
                  <w:marBottom w:val="0"/>
                  <w:divBdr>
                    <w:top w:val="none" w:sz="0" w:space="0" w:color="auto"/>
                    <w:left w:val="none" w:sz="0" w:space="0" w:color="auto"/>
                    <w:bottom w:val="none" w:sz="0" w:space="0" w:color="auto"/>
                    <w:right w:val="none" w:sz="0" w:space="0" w:color="auto"/>
                  </w:divBdr>
                  <w:divsChild>
                    <w:div w:id="12642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25423">
      <w:bodyDiv w:val="1"/>
      <w:marLeft w:val="0"/>
      <w:marRight w:val="0"/>
      <w:marTop w:val="0"/>
      <w:marBottom w:val="0"/>
      <w:divBdr>
        <w:top w:val="none" w:sz="0" w:space="0" w:color="auto"/>
        <w:left w:val="none" w:sz="0" w:space="0" w:color="auto"/>
        <w:bottom w:val="none" w:sz="0" w:space="0" w:color="auto"/>
        <w:right w:val="none" w:sz="0" w:space="0" w:color="auto"/>
      </w:divBdr>
    </w:div>
    <w:div w:id="1738623032">
      <w:bodyDiv w:val="1"/>
      <w:marLeft w:val="0"/>
      <w:marRight w:val="0"/>
      <w:marTop w:val="0"/>
      <w:marBottom w:val="0"/>
      <w:divBdr>
        <w:top w:val="none" w:sz="0" w:space="0" w:color="auto"/>
        <w:left w:val="none" w:sz="0" w:space="0" w:color="auto"/>
        <w:bottom w:val="none" w:sz="0" w:space="0" w:color="auto"/>
        <w:right w:val="none" w:sz="0" w:space="0" w:color="auto"/>
      </w:divBdr>
    </w:div>
    <w:div w:id="19030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cy.eg/en/&#1575;&#1604;&#1585;&#1574;&#1575;&#1587;&#1577;/&#1582;&#1591;&#1576;-&#1575;&#1604;&#1585;&#1574;&#1610;&#1587;/&#1582;&#1591;&#1576;&#1577;-&#1575;&#1604;&#1585;&#1574;&#1610;&#1587;-&#1593;&#1576;&#1583;-&#1575;&#1604;&#1601;&#1578;&#1575;&#1581;-&#1575;&#1604;&#1587;&#1610;&#1587;&#1610;-&#1582;&#1604;&#1575;&#1604;-&#1575;&#1604;&#1580;&#1604;&#1587;&#1577;-&#1575;&#1604;&#1575;&#1601;&#1578;&#1578;&#1575;&#1581;&#1610;&#1577;-&#1604;&#1602;&#1605;&#1577;-&#1605;&#1606;&#1578;&#1583;&#1609;-&#1575;&#1604;&#1581;&#1586;&#1575;&#1605;-&#1608;&#1575;&#1604;&#1591;&#1585;&#1610;&#1602;/" TargetMode="External"/><Relationship Id="rId13" Type="http://schemas.openxmlformats.org/officeDocument/2006/relationships/hyperlink" Target="https://www.google.com/url?sa=t&amp;rct=j&amp;q=&amp;esrc=s&amp;source=web&amp;cd=&amp;ved=2ahUKEwiT8NrF-8AhUUmokEHUAlCwsQFnoECBIQAQ&amp;url=https%3A%2F%2Fap.ohchr.org%2Fdocuments%2FE%2FHRC%2Fc_gov%2FA_HRC_41_G_17.DOCX&amp;usg=AOvVaw3Jyhr_paC8ThtIaQDTlYX2" TargetMode="External"/><Relationship Id="rId3" Type="http://schemas.openxmlformats.org/officeDocument/2006/relationships/settings" Target="settings.xml"/><Relationship Id="rId7" Type="http://schemas.openxmlformats.org/officeDocument/2006/relationships/hyperlink" Target="https://www3.weforum.org/docs/WEF_Advancing_the_Green_Development_of_the_Belt_and_Road_Initiative_2022.pdf" TargetMode="External"/><Relationship Id="rId12" Type="http://schemas.openxmlformats.org/officeDocument/2006/relationships/hyperlink" Target="https://www.brookings.edu/blog/future-development/2021/12/17/debt-tsunami-of-the-pandem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ista.com/statistics/377984/national-debt-of-egypt-in-relation-to-gross-domestic-product-gd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unesco.org/creativity/policy-monitoring-platform/egypt-vision-2030-1" TargetMode="External"/><Relationship Id="rId4" Type="http://schemas.openxmlformats.org/officeDocument/2006/relationships/webSettings" Target="webSettings.xml"/><Relationship Id="rId9" Type="http://schemas.openxmlformats.org/officeDocument/2006/relationships/hyperlink" Target="http://www.chinaarabcf.org/lthyjwx/bzjhywj/dbjbzjhy/201807/P020210828263718115188.pdf" TargetMode="External"/><Relationship Id="rId14" Type="http://schemas.openxmlformats.org/officeDocument/2006/relationships/hyperlink" Target="https://www.un.org/en/about-us/un-chart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3.weforum.org/docs/WEF_Advancing_the_Green_Development_of_the_Belt_and_Road_Initiative_2022.pdf" TargetMode="External"/><Relationship Id="rId3" Type="http://schemas.openxmlformats.org/officeDocument/2006/relationships/hyperlink" Target="https://www.statista.com/statistics/377984/national-debt-of-egypt-in-relation-to-gross-domestic-product-gdp/" TargetMode="External"/><Relationship Id="rId7" Type="http://schemas.openxmlformats.org/officeDocument/2006/relationships/hyperlink" Target="https://www.google.com/url?sa=t&amp;rct=j&amp;q=&amp;esrc=s&amp;source=web&amp;cd=&amp;ved=2ahUKEwiT8NrF_-_8AhUUmokEHUAlCwsQFnoECBIQAQ&amp;url=https%3A%2F%2Fap.ohchr.org%2Fdocuments%2FE%2FHRC%2Fc_gov%2FA_HRC_41_G_17.DOCX&amp;usg=AOvVaw3Jyhr_paC8ThtIaQDTlYX2" TargetMode="External"/><Relationship Id="rId2" Type="http://schemas.openxmlformats.org/officeDocument/2006/relationships/hyperlink" Target="https://www.brookings.edu/blog/future-development/2021/12/17/debt-tsunami-of-the-pandemic/" TargetMode="External"/><Relationship Id="rId1" Type="http://schemas.openxmlformats.org/officeDocument/2006/relationships/hyperlink" Target="https://www.un.org/en/about-us/un-charter" TargetMode="External"/><Relationship Id="rId6" Type="http://schemas.openxmlformats.org/officeDocument/2006/relationships/hyperlink" Target="http://www.chinaarabcf.org/lthyjwx/bzjhywj/dbjbzjhy/201807/P020210828263718115188.pdf" TargetMode="External"/><Relationship Id="rId5" Type="http://schemas.openxmlformats.org/officeDocument/2006/relationships/hyperlink" Target="https://en.unesco.org/creativity/policy-monitoring-platform/egypt-vision-2030-1" TargetMode="External"/><Relationship Id="rId4" Type="http://schemas.openxmlformats.org/officeDocument/2006/relationships/hyperlink" Target="https://www.presidency.eg/en/&#1575;&#1604;&#1585;&#1574;&#1575;&#1587;&#1577;/&#1582;&#1591;&#1576;-&#1575;&#1604;&#1585;&#1574;&#1610;&#1587;/&#1582;&#1591;&#1576;&#1577;-&#1575;&#1604;&#1585;&#1574;&#1610;&#1587;-&#1593;&#1576;&#1583;-&#1575;&#1604;&#1601;&#1578;&#1575;&#1581;-&#1575;&#1604;&#1587;&#1610;&#1587;&#1610;-&#1582;&#1604;&#1575;&#1604;-&#1575;&#1604;&#1580;&#1604;&#1587;&#1577;-&#1575;&#1604;&#1575;&#1601;&#1578;&#1578;&#1575;&#1581;&#1610;&#1577;-&#1604;&#1602;&#1605;&#1577;-&#1605;&#1606;&#1578;&#1583;&#1609;-&#1575;&#1604;&#1581;&#1586;&#1575;&#1605;-&#1608;&#1575;&#1604;&#1591;&#1585;&#1610;&#1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Sabrina</dc:creator>
  <cp:keywords/>
  <dc:description/>
  <cp:lastModifiedBy>Du, Sabrina</cp:lastModifiedBy>
  <cp:revision>113</cp:revision>
  <dcterms:created xsi:type="dcterms:W3CDTF">2023-01-24T01:11:00Z</dcterms:created>
  <dcterms:modified xsi:type="dcterms:W3CDTF">2023-03-12T23:33:00Z</dcterms:modified>
</cp:coreProperties>
</file>